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72F" w14:textId="77777777" w:rsidR="00757F6C" w:rsidRPr="00595029" w:rsidRDefault="00757F6C" w:rsidP="00757F6C">
      <w:pPr>
        <w:pStyle w:val="a3"/>
        <w:ind w:left="4956" w:firstLine="708"/>
        <w:rPr>
          <w:szCs w:val="24"/>
          <w:lang w:val="kk-KZ"/>
        </w:rPr>
      </w:pPr>
      <w:r w:rsidRPr="00595029">
        <w:rPr>
          <w:szCs w:val="24"/>
          <w:lang w:val="kk-KZ"/>
        </w:rPr>
        <w:t>«Жолаушылар тасымалы» АҚ</w:t>
      </w:r>
    </w:p>
    <w:p w14:paraId="28354A43" w14:textId="77777777" w:rsidR="00757F6C" w:rsidRPr="00595029" w:rsidRDefault="00757F6C" w:rsidP="00757F6C">
      <w:pPr>
        <w:pStyle w:val="a3"/>
        <w:ind w:left="5670"/>
        <w:rPr>
          <w:szCs w:val="24"/>
          <w:lang w:val="ru-RU"/>
        </w:rPr>
      </w:pPr>
      <w:r w:rsidRPr="00595029">
        <w:rPr>
          <w:szCs w:val="24"/>
          <w:lang w:val="ru-RU"/>
        </w:rPr>
        <w:t>Бас директорының бірінші орынбасарының</w:t>
      </w:r>
    </w:p>
    <w:p w14:paraId="1F6EAB0F" w14:textId="77777777" w:rsidR="00757F6C" w:rsidRPr="00595029" w:rsidRDefault="00757F6C" w:rsidP="00757F6C">
      <w:pPr>
        <w:pStyle w:val="a3"/>
        <w:rPr>
          <w:szCs w:val="24"/>
          <w:lang w:val="ru-RU"/>
        </w:rPr>
      </w:pPr>
      <w:r w:rsidRPr="00595029">
        <w:rPr>
          <w:szCs w:val="24"/>
          <w:lang w:val="ru-RU"/>
        </w:rPr>
        <w:t xml:space="preserve">                                                                                               «31» мамыр</w:t>
      </w:r>
      <w:r w:rsidRPr="00595029">
        <w:rPr>
          <w:szCs w:val="24"/>
          <w:lang w:val="kk-KZ"/>
        </w:rPr>
        <w:t xml:space="preserve"> </w:t>
      </w:r>
      <w:r w:rsidRPr="00595029">
        <w:rPr>
          <w:szCs w:val="24"/>
          <w:lang w:val="ru-RU"/>
        </w:rPr>
        <w:t>2021ж. №110-ЦЛ</w:t>
      </w:r>
    </w:p>
    <w:p w14:paraId="73A51332" w14:textId="77777777" w:rsidR="00757F6C" w:rsidRPr="00595029" w:rsidRDefault="00757F6C" w:rsidP="00757F6C">
      <w:pPr>
        <w:pStyle w:val="a3"/>
        <w:rPr>
          <w:szCs w:val="24"/>
          <w:lang w:val="ru-RU"/>
        </w:rPr>
      </w:pPr>
      <w:r w:rsidRPr="00595029">
        <w:rPr>
          <w:szCs w:val="24"/>
          <w:lang w:val="ru-RU"/>
        </w:rPr>
        <w:t xml:space="preserve">                                                                                               бұйрығының №1 қосымшасы</w:t>
      </w:r>
    </w:p>
    <w:p w14:paraId="1EDE6093" w14:textId="77777777" w:rsidR="00757F6C" w:rsidRPr="00595029" w:rsidRDefault="00757F6C" w:rsidP="00757F6C">
      <w:pPr>
        <w:pStyle w:val="a3"/>
        <w:ind w:left="4956" w:firstLine="708"/>
        <w:rPr>
          <w:i/>
          <w:color w:val="202124"/>
          <w:szCs w:val="24"/>
          <w:lang w:val="kk-KZ"/>
        </w:rPr>
      </w:pPr>
      <w:r w:rsidRPr="00595029">
        <w:rPr>
          <w:i/>
          <w:color w:val="202124"/>
          <w:szCs w:val="24"/>
          <w:lang w:val="kk-KZ"/>
        </w:rPr>
        <w:t xml:space="preserve">(өзгеріс енгізілді </w:t>
      </w:r>
      <w:r>
        <w:rPr>
          <w:i/>
          <w:color w:val="202124"/>
          <w:szCs w:val="24"/>
          <w:lang w:val="kk-KZ"/>
        </w:rPr>
        <w:t>07</w:t>
      </w:r>
      <w:r w:rsidRPr="00595029">
        <w:rPr>
          <w:i/>
          <w:color w:val="202124"/>
          <w:szCs w:val="24"/>
          <w:lang w:val="kk-KZ"/>
        </w:rPr>
        <w:t>.0</w:t>
      </w:r>
      <w:r>
        <w:rPr>
          <w:i/>
          <w:color w:val="202124"/>
          <w:szCs w:val="24"/>
          <w:lang w:val="kk-KZ"/>
        </w:rPr>
        <w:t>7</w:t>
      </w:r>
      <w:r w:rsidRPr="00595029">
        <w:rPr>
          <w:i/>
          <w:color w:val="202124"/>
          <w:szCs w:val="24"/>
          <w:lang w:val="kk-KZ"/>
        </w:rPr>
        <w:t xml:space="preserve">.2022 ж. </w:t>
      </w:r>
    </w:p>
    <w:p w14:paraId="542BA12C" w14:textId="77777777" w:rsidR="00757F6C" w:rsidRPr="00595029" w:rsidRDefault="00757F6C" w:rsidP="00757F6C">
      <w:pPr>
        <w:pStyle w:val="a3"/>
        <w:ind w:left="4956" w:firstLine="708"/>
        <w:rPr>
          <w:szCs w:val="24"/>
          <w:lang w:val="ru-RU"/>
        </w:rPr>
      </w:pPr>
      <w:r w:rsidRPr="00595029">
        <w:rPr>
          <w:i/>
          <w:color w:val="202124"/>
          <w:szCs w:val="24"/>
          <w:lang w:val="kk-KZ"/>
        </w:rPr>
        <w:t>№</w:t>
      </w:r>
      <w:r>
        <w:rPr>
          <w:i/>
          <w:color w:val="202124"/>
          <w:szCs w:val="24"/>
          <w:lang w:val="kk-KZ"/>
        </w:rPr>
        <w:t>99</w:t>
      </w:r>
      <w:r w:rsidRPr="00595029">
        <w:rPr>
          <w:i/>
          <w:color w:val="202124"/>
          <w:szCs w:val="24"/>
          <w:lang w:val="kk-KZ"/>
        </w:rPr>
        <w:t>-ЦЛ)</w:t>
      </w:r>
    </w:p>
    <w:p w14:paraId="28D2F08C" w14:textId="77777777" w:rsidR="00757F6C" w:rsidRPr="00595029" w:rsidRDefault="00757F6C" w:rsidP="00757F6C">
      <w:pPr>
        <w:pStyle w:val="a3"/>
        <w:ind w:left="5670"/>
        <w:rPr>
          <w:szCs w:val="24"/>
          <w:lang w:val="ru-RU"/>
        </w:rPr>
      </w:pPr>
    </w:p>
    <w:p w14:paraId="3F63035A" w14:textId="77777777" w:rsidR="00757F6C" w:rsidRPr="00595029" w:rsidRDefault="00757F6C" w:rsidP="00757F6C">
      <w:pPr>
        <w:pStyle w:val="a3"/>
        <w:ind w:left="5670"/>
        <w:rPr>
          <w:szCs w:val="24"/>
          <w:lang w:val="ru-RU"/>
        </w:rPr>
      </w:pPr>
    </w:p>
    <w:p w14:paraId="54845B07" w14:textId="77777777" w:rsidR="00757F6C" w:rsidRPr="00595029" w:rsidRDefault="00757F6C" w:rsidP="00757F6C">
      <w:pPr>
        <w:pStyle w:val="a3"/>
        <w:jc w:val="center"/>
        <w:rPr>
          <w:b/>
          <w:sz w:val="28"/>
          <w:szCs w:val="28"/>
          <w:lang w:val="ru-RU"/>
        </w:rPr>
      </w:pPr>
      <w:r w:rsidRPr="00595029">
        <w:rPr>
          <w:b/>
          <w:sz w:val="28"/>
          <w:szCs w:val="28"/>
          <w:lang w:val="ru-RU"/>
        </w:rPr>
        <w:t xml:space="preserve">«Жолаушылар тасымалы» АҚ </w:t>
      </w:r>
    </w:p>
    <w:p w14:paraId="74A4F262" w14:textId="77777777" w:rsidR="00757F6C" w:rsidRPr="00595029" w:rsidRDefault="00757F6C" w:rsidP="00757F6C">
      <w:pPr>
        <w:pStyle w:val="a3"/>
        <w:jc w:val="center"/>
        <w:rPr>
          <w:b/>
          <w:sz w:val="28"/>
          <w:szCs w:val="28"/>
          <w:lang w:val="ru-RU"/>
        </w:rPr>
      </w:pPr>
      <w:r w:rsidRPr="00595029">
        <w:rPr>
          <w:b/>
          <w:sz w:val="28"/>
          <w:szCs w:val="28"/>
          <w:lang w:val="ru-RU"/>
        </w:rPr>
        <w:t>жолаушылар пойыздарының/электр пойыздарының вагон-мейрамханаларында, вагон-барларында және купе-буфеттерінде жолаушыларға қызмет көрсету құқығын жалға беру жөнінде тендер өткізу ережесі</w:t>
      </w:r>
    </w:p>
    <w:p w14:paraId="76F38772" w14:textId="77777777" w:rsidR="00757F6C" w:rsidRPr="00595029" w:rsidRDefault="00757F6C" w:rsidP="00757F6C">
      <w:pPr>
        <w:pStyle w:val="a3"/>
        <w:spacing w:line="240" w:lineRule="auto"/>
        <w:jc w:val="center"/>
        <w:rPr>
          <w:b/>
          <w:sz w:val="28"/>
          <w:szCs w:val="28"/>
          <w:lang w:val="ru-RU"/>
        </w:rPr>
      </w:pPr>
    </w:p>
    <w:p w14:paraId="77A00557" w14:textId="77777777" w:rsidR="00757F6C" w:rsidRPr="00595029" w:rsidRDefault="00757F6C" w:rsidP="00757F6C">
      <w:pPr>
        <w:pStyle w:val="a3"/>
        <w:spacing w:line="240" w:lineRule="auto"/>
        <w:rPr>
          <w:b/>
          <w:sz w:val="28"/>
          <w:szCs w:val="28"/>
          <w:lang w:val="ru-RU"/>
        </w:rPr>
      </w:pPr>
    </w:p>
    <w:p w14:paraId="50F9CE38" w14:textId="77777777" w:rsidR="00757F6C" w:rsidRPr="00595029" w:rsidRDefault="00757F6C" w:rsidP="00757F6C">
      <w:pPr>
        <w:pStyle w:val="a3"/>
        <w:spacing w:line="240" w:lineRule="auto"/>
        <w:jc w:val="center"/>
        <w:rPr>
          <w:b/>
          <w:sz w:val="28"/>
          <w:szCs w:val="28"/>
          <w:lang w:val="ru-RU"/>
        </w:rPr>
      </w:pPr>
      <w:r w:rsidRPr="00595029">
        <w:rPr>
          <w:b/>
          <w:sz w:val="28"/>
          <w:szCs w:val="28"/>
          <w:lang w:val="ru-RU"/>
        </w:rPr>
        <w:t>1. Жалпы ережелер</w:t>
      </w:r>
    </w:p>
    <w:p w14:paraId="1A691EAD" w14:textId="77777777" w:rsidR="00757F6C" w:rsidRPr="00595029" w:rsidRDefault="00757F6C" w:rsidP="00757F6C">
      <w:pPr>
        <w:pStyle w:val="21"/>
        <w:numPr>
          <w:ilvl w:val="1"/>
          <w:numId w:val="25"/>
        </w:numPr>
        <w:tabs>
          <w:tab w:val="left" w:pos="993"/>
        </w:tabs>
        <w:ind w:left="0" w:firstLine="709"/>
        <w:rPr>
          <w:sz w:val="28"/>
          <w:szCs w:val="28"/>
        </w:rPr>
      </w:pPr>
      <w:r w:rsidRPr="00595029">
        <w:rPr>
          <w:sz w:val="28"/>
          <w:szCs w:val="28"/>
        </w:rPr>
        <w:t xml:space="preserve">Осы </w:t>
      </w:r>
      <w:r w:rsidRPr="00595029">
        <w:rPr>
          <w:sz w:val="28"/>
          <w:szCs w:val="28"/>
          <w:lang w:val="kk-KZ"/>
        </w:rPr>
        <w:t>«</w:t>
      </w:r>
      <w:r w:rsidRPr="00595029">
        <w:rPr>
          <w:sz w:val="28"/>
          <w:szCs w:val="28"/>
        </w:rPr>
        <w:t>Жолаушылар тасымалы</w:t>
      </w:r>
      <w:r w:rsidRPr="00595029">
        <w:rPr>
          <w:sz w:val="28"/>
          <w:szCs w:val="28"/>
          <w:lang w:val="kk-KZ"/>
        </w:rPr>
        <w:t>»</w:t>
      </w:r>
      <w:r w:rsidRPr="00595029">
        <w:rPr>
          <w:sz w:val="28"/>
          <w:szCs w:val="28"/>
        </w:rPr>
        <w:t xml:space="preserve"> акционерлік қоғамының (бұдан әрі-</w:t>
      </w:r>
      <w:r w:rsidRPr="00595029">
        <w:rPr>
          <w:sz w:val="28"/>
          <w:szCs w:val="28"/>
          <w:lang w:val="kk-KZ"/>
        </w:rPr>
        <w:t>Қ</w:t>
      </w:r>
      <w:r w:rsidRPr="00595029">
        <w:rPr>
          <w:sz w:val="28"/>
          <w:szCs w:val="28"/>
        </w:rPr>
        <w:t>оғам) жолаушылар по</w:t>
      </w:r>
      <w:r w:rsidRPr="00595029">
        <w:rPr>
          <w:sz w:val="28"/>
          <w:szCs w:val="28"/>
          <w:lang w:val="kk-KZ"/>
        </w:rPr>
        <w:t>йы</w:t>
      </w:r>
      <w:r w:rsidRPr="00595029">
        <w:rPr>
          <w:sz w:val="28"/>
          <w:szCs w:val="28"/>
        </w:rPr>
        <w:t>здарының</w:t>
      </w:r>
      <w:r w:rsidRPr="00595029">
        <w:rPr>
          <w:b/>
          <w:sz w:val="28"/>
          <w:szCs w:val="28"/>
        </w:rPr>
        <w:t>/</w:t>
      </w:r>
      <w:r w:rsidRPr="00595029">
        <w:rPr>
          <w:sz w:val="28"/>
          <w:szCs w:val="28"/>
        </w:rPr>
        <w:t>электр</w:t>
      </w:r>
      <w:r w:rsidRPr="00595029">
        <w:rPr>
          <w:sz w:val="28"/>
          <w:szCs w:val="28"/>
          <w:lang w:val="kk-KZ"/>
        </w:rPr>
        <w:t xml:space="preserve"> </w:t>
      </w:r>
      <w:r w:rsidRPr="00595029">
        <w:rPr>
          <w:sz w:val="28"/>
          <w:szCs w:val="28"/>
        </w:rPr>
        <w:t>по</w:t>
      </w:r>
      <w:r w:rsidRPr="00595029">
        <w:rPr>
          <w:sz w:val="28"/>
          <w:szCs w:val="28"/>
          <w:lang w:val="kk-KZ"/>
        </w:rPr>
        <w:t>йы</w:t>
      </w:r>
      <w:r w:rsidRPr="00595029">
        <w:rPr>
          <w:sz w:val="28"/>
          <w:szCs w:val="28"/>
        </w:rPr>
        <w:t>здар</w:t>
      </w:r>
      <w:r w:rsidRPr="00595029">
        <w:rPr>
          <w:sz w:val="28"/>
          <w:szCs w:val="28"/>
          <w:lang w:val="kk-KZ"/>
        </w:rPr>
        <w:t>ының</w:t>
      </w:r>
      <w:r w:rsidRPr="00595029">
        <w:rPr>
          <w:sz w:val="28"/>
          <w:szCs w:val="28"/>
        </w:rPr>
        <w:t xml:space="preserve"> вагон-мейрамханаларында, вагон-барларында және </w:t>
      </w:r>
      <w:r w:rsidRPr="00595029">
        <w:rPr>
          <w:sz w:val="28"/>
          <w:szCs w:val="28"/>
          <w:lang w:val="kk-KZ"/>
        </w:rPr>
        <w:t>к</w:t>
      </w:r>
      <w:r w:rsidRPr="00595029">
        <w:rPr>
          <w:sz w:val="28"/>
          <w:szCs w:val="28"/>
        </w:rPr>
        <w:t xml:space="preserve">упе – буфеттерінде жолаушыларға қызмет көрсету құқығын жалға беру жөнінде тендер өткізу </w:t>
      </w:r>
      <w:r w:rsidRPr="00595029">
        <w:rPr>
          <w:sz w:val="28"/>
          <w:szCs w:val="28"/>
          <w:lang w:val="kk-KZ"/>
        </w:rPr>
        <w:t>ережесі</w:t>
      </w:r>
      <w:r w:rsidRPr="00595029">
        <w:rPr>
          <w:sz w:val="28"/>
          <w:szCs w:val="28"/>
        </w:rPr>
        <w:t xml:space="preserve"> (бұдан әрі – </w:t>
      </w:r>
      <w:r w:rsidRPr="00595029">
        <w:rPr>
          <w:sz w:val="28"/>
          <w:szCs w:val="28"/>
          <w:lang w:val="kk-KZ"/>
        </w:rPr>
        <w:t>Ереже</w:t>
      </w:r>
      <w:r w:rsidRPr="00595029">
        <w:rPr>
          <w:sz w:val="28"/>
          <w:szCs w:val="28"/>
        </w:rPr>
        <w:t xml:space="preserve">) </w:t>
      </w:r>
      <w:r w:rsidRPr="00595029">
        <w:rPr>
          <w:sz w:val="28"/>
          <w:szCs w:val="28"/>
          <w:lang w:val="kk-KZ"/>
        </w:rPr>
        <w:t>«</w:t>
      </w:r>
      <w:r w:rsidRPr="00595029">
        <w:rPr>
          <w:sz w:val="28"/>
          <w:szCs w:val="28"/>
        </w:rPr>
        <w:t>Жолаушылар тасымалы</w:t>
      </w:r>
      <w:r w:rsidRPr="00595029">
        <w:rPr>
          <w:sz w:val="28"/>
          <w:szCs w:val="28"/>
          <w:lang w:val="kk-KZ"/>
        </w:rPr>
        <w:t xml:space="preserve">» </w:t>
      </w:r>
      <w:r w:rsidRPr="00595029">
        <w:rPr>
          <w:sz w:val="28"/>
          <w:szCs w:val="28"/>
        </w:rPr>
        <w:t>АҚ жолаушылар по</w:t>
      </w:r>
      <w:r w:rsidRPr="00595029">
        <w:rPr>
          <w:sz w:val="28"/>
          <w:szCs w:val="28"/>
          <w:lang w:val="kk-KZ"/>
        </w:rPr>
        <w:t>йы</w:t>
      </w:r>
      <w:r w:rsidRPr="00595029">
        <w:rPr>
          <w:sz w:val="28"/>
          <w:szCs w:val="28"/>
        </w:rPr>
        <w:t>здарының</w:t>
      </w:r>
      <w:r w:rsidRPr="00595029">
        <w:rPr>
          <w:b/>
          <w:sz w:val="28"/>
          <w:szCs w:val="28"/>
        </w:rPr>
        <w:t>/</w:t>
      </w:r>
      <w:r w:rsidRPr="00595029">
        <w:rPr>
          <w:sz w:val="28"/>
          <w:szCs w:val="28"/>
        </w:rPr>
        <w:t>электр</w:t>
      </w:r>
      <w:r w:rsidRPr="00595029">
        <w:rPr>
          <w:sz w:val="28"/>
          <w:szCs w:val="28"/>
          <w:lang w:val="kk-KZ"/>
        </w:rPr>
        <w:t xml:space="preserve"> </w:t>
      </w:r>
      <w:r w:rsidRPr="00595029">
        <w:rPr>
          <w:sz w:val="28"/>
          <w:szCs w:val="28"/>
        </w:rPr>
        <w:t>по</w:t>
      </w:r>
      <w:r w:rsidRPr="00595029">
        <w:rPr>
          <w:sz w:val="28"/>
          <w:szCs w:val="28"/>
          <w:lang w:val="kk-KZ"/>
        </w:rPr>
        <w:t>йы</w:t>
      </w:r>
      <w:r w:rsidRPr="00595029">
        <w:rPr>
          <w:sz w:val="28"/>
          <w:szCs w:val="28"/>
        </w:rPr>
        <w:t>здар</w:t>
      </w:r>
      <w:r w:rsidRPr="00595029">
        <w:rPr>
          <w:sz w:val="28"/>
          <w:szCs w:val="28"/>
          <w:lang w:val="kk-KZ"/>
        </w:rPr>
        <w:t>ының</w:t>
      </w:r>
      <w:r w:rsidRPr="00595029">
        <w:rPr>
          <w:sz w:val="28"/>
          <w:szCs w:val="28"/>
        </w:rPr>
        <w:t xml:space="preserve"> вагон – мейрамханаларында, вагон-барларында және купе-буфеттерінде жолаушыларға қызмет көрсету құқығын жалға беру жөніндегі тендерлерді (бұдан әрі-</w:t>
      </w:r>
      <w:r w:rsidRPr="00595029">
        <w:rPr>
          <w:sz w:val="28"/>
          <w:szCs w:val="28"/>
          <w:lang w:val="kk-KZ"/>
        </w:rPr>
        <w:t>т</w:t>
      </w:r>
      <w:r w:rsidRPr="00595029">
        <w:rPr>
          <w:sz w:val="28"/>
          <w:szCs w:val="28"/>
        </w:rPr>
        <w:t>ендер) өткізу тәртібі мен шарттарын айқындайды.</w:t>
      </w:r>
    </w:p>
    <w:p w14:paraId="4DCA8EA4" w14:textId="77777777" w:rsidR="00757F6C" w:rsidRPr="00595029" w:rsidRDefault="00757F6C" w:rsidP="00757F6C">
      <w:pPr>
        <w:pStyle w:val="21"/>
        <w:numPr>
          <w:ilvl w:val="1"/>
          <w:numId w:val="25"/>
        </w:numPr>
        <w:tabs>
          <w:tab w:val="left" w:pos="993"/>
        </w:tabs>
        <w:ind w:left="0" w:firstLine="709"/>
        <w:rPr>
          <w:sz w:val="28"/>
          <w:szCs w:val="28"/>
        </w:rPr>
      </w:pPr>
      <w:r w:rsidRPr="00595029">
        <w:rPr>
          <w:sz w:val="28"/>
          <w:szCs w:val="28"/>
          <w:lang w:val="kk-KZ"/>
        </w:rPr>
        <w:t>Құрамында в</w:t>
      </w:r>
      <w:r w:rsidRPr="00595029">
        <w:rPr>
          <w:sz w:val="28"/>
          <w:szCs w:val="28"/>
        </w:rPr>
        <w:t>агон-мейрамханалар</w:t>
      </w:r>
      <w:r w:rsidRPr="00595029">
        <w:rPr>
          <w:sz w:val="28"/>
          <w:szCs w:val="28"/>
          <w:lang w:val="kk-KZ"/>
        </w:rPr>
        <w:t>, в</w:t>
      </w:r>
      <w:r w:rsidRPr="00595029">
        <w:rPr>
          <w:sz w:val="28"/>
          <w:szCs w:val="28"/>
        </w:rPr>
        <w:t xml:space="preserve">агон-барлар және </w:t>
      </w:r>
      <w:r w:rsidRPr="00595029">
        <w:rPr>
          <w:sz w:val="28"/>
          <w:szCs w:val="28"/>
          <w:lang w:val="kk-KZ"/>
        </w:rPr>
        <w:t>к</w:t>
      </w:r>
      <w:r w:rsidRPr="00595029">
        <w:rPr>
          <w:sz w:val="28"/>
          <w:szCs w:val="28"/>
        </w:rPr>
        <w:t xml:space="preserve">упе – буфеттер </w:t>
      </w:r>
      <w:r w:rsidRPr="00595029">
        <w:rPr>
          <w:sz w:val="28"/>
          <w:szCs w:val="28"/>
          <w:lang w:val="kk-KZ"/>
        </w:rPr>
        <w:t>болатын</w:t>
      </w:r>
      <w:r w:rsidRPr="00595029">
        <w:rPr>
          <w:sz w:val="28"/>
          <w:szCs w:val="28"/>
        </w:rPr>
        <w:t xml:space="preserve"> жолаушылар по</w:t>
      </w:r>
      <w:r w:rsidRPr="00595029">
        <w:rPr>
          <w:sz w:val="28"/>
          <w:szCs w:val="28"/>
          <w:lang w:val="kk-KZ"/>
        </w:rPr>
        <w:t>йы</w:t>
      </w:r>
      <w:r w:rsidRPr="00595029">
        <w:rPr>
          <w:sz w:val="28"/>
          <w:szCs w:val="28"/>
        </w:rPr>
        <w:t>здары</w:t>
      </w:r>
      <w:r w:rsidRPr="00595029">
        <w:rPr>
          <w:b/>
          <w:sz w:val="28"/>
          <w:szCs w:val="28"/>
        </w:rPr>
        <w:t>/</w:t>
      </w:r>
      <w:r w:rsidRPr="00595029">
        <w:rPr>
          <w:sz w:val="28"/>
          <w:szCs w:val="28"/>
        </w:rPr>
        <w:t>электр</w:t>
      </w:r>
      <w:r w:rsidRPr="00595029">
        <w:rPr>
          <w:sz w:val="28"/>
          <w:szCs w:val="28"/>
          <w:lang w:val="kk-KZ"/>
        </w:rPr>
        <w:t xml:space="preserve"> </w:t>
      </w:r>
      <w:r w:rsidRPr="00595029">
        <w:rPr>
          <w:sz w:val="28"/>
          <w:szCs w:val="28"/>
        </w:rPr>
        <w:t>по</w:t>
      </w:r>
      <w:r w:rsidRPr="00595029">
        <w:rPr>
          <w:sz w:val="28"/>
          <w:szCs w:val="28"/>
          <w:lang w:val="kk-KZ"/>
        </w:rPr>
        <w:t>йы</w:t>
      </w:r>
      <w:r w:rsidRPr="00595029">
        <w:rPr>
          <w:sz w:val="28"/>
          <w:szCs w:val="28"/>
        </w:rPr>
        <w:t>здар</w:t>
      </w:r>
      <w:r w:rsidRPr="00595029">
        <w:rPr>
          <w:sz w:val="28"/>
          <w:szCs w:val="28"/>
          <w:lang w:val="kk-KZ"/>
        </w:rPr>
        <w:t>ы</w:t>
      </w:r>
      <w:r w:rsidRPr="00595029">
        <w:rPr>
          <w:sz w:val="28"/>
          <w:szCs w:val="28"/>
        </w:rPr>
        <w:t xml:space="preserve"> маршруттарының тізбесін </w:t>
      </w:r>
      <w:r w:rsidRPr="00595029">
        <w:rPr>
          <w:sz w:val="28"/>
          <w:szCs w:val="28"/>
          <w:lang w:val="kk-KZ"/>
        </w:rPr>
        <w:t>Қ</w:t>
      </w:r>
      <w:r w:rsidRPr="00595029">
        <w:rPr>
          <w:sz w:val="28"/>
          <w:szCs w:val="28"/>
        </w:rPr>
        <w:t>оғам айқындайды</w:t>
      </w:r>
      <w:r w:rsidRPr="00595029">
        <w:rPr>
          <w:color w:val="000000"/>
          <w:sz w:val="28"/>
          <w:szCs w:val="28"/>
        </w:rPr>
        <w:t>.</w:t>
      </w:r>
    </w:p>
    <w:p w14:paraId="6ECF0177" w14:textId="77777777" w:rsidR="00757F6C" w:rsidRPr="00595029" w:rsidRDefault="00757F6C" w:rsidP="00757F6C">
      <w:pPr>
        <w:pStyle w:val="21"/>
        <w:numPr>
          <w:ilvl w:val="1"/>
          <w:numId w:val="25"/>
        </w:numPr>
        <w:tabs>
          <w:tab w:val="left" w:pos="993"/>
        </w:tabs>
        <w:ind w:left="0" w:firstLine="709"/>
        <w:rPr>
          <w:color w:val="000000"/>
          <w:sz w:val="28"/>
          <w:szCs w:val="28"/>
        </w:rPr>
      </w:pPr>
      <w:r w:rsidRPr="00595029">
        <w:rPr>
          <w:color w:val="000000"/>
          <w:sz w:val="28"/>
          <w:szCs w:val="28"/>
          <w:lang w:val="kk-KZ"/>
        </w:rPr>
        <w:t>Қ</w:t>
      </w:r>
      <w:r w:rsidRPr="00595029">
        <w:rPr>
          <w:color w:val="000000"/>
          <w:sz w:val="28"/>
          <w:szCs w:val="28"/>
        </w:rPr>
        <w:t xml:space="preserve">оғамның әрбір филиалы бойынша </w:t>
      </w:r>
      <w:r w:rsidRPr="00595029">
        <w:rPr>
          <w:color w:val="000000"/>
          <w:sz w:val="28"/>
          <w:szCs w:val="28"/>
          <w:lang w:val="kk-KZ"/>
        </w:rPr>
        <w:t>ж</w:t>
      </w:r>
      <w:r w:rsidRPr="00595029">
        <w:rPr>
          <w:color w:val="000000"/>
          <w:sz w:val="28"/>
          <w:szCs w:val="28"/>
        </w:rPr>
        <w:t>олаушылар по</w:t>
      </w:r>
      <w:r w:rsidRPr="00595029">
        <w:rPr>
          <w:color w:val="000000"/>
          <w:sz w:val="28"/>
          <w:szCs w:val="28"/>
          <w:lang w:val="kk-KZ"/>
        </w:rPr>
        <w:t>йы</w:t>
      </w:r>
      <w:r w:rsidRPr="00595029">
        <w:rPr>
          <w:color w:val="000000"/>
          <w:sz w:val="28"/>
          <w:szCs w:val="28"/>
        </w:rPr>
        <w:t>здарының</w:t>
      </w:r>
      <w:r w:rsidRPr="00595029">
        <w:rPr>
          <w:b/>
          <w:sz w:val="28"/>
          <w:szCs w:val="28"/>
        </w:rPr>
        <w:t>/</w:t>
      </w:r>
      <w:r w:rsidRPr="00595029">
        <w:rPr>
          <w:sz w:val="28"/>
          <w:szCs w:val="28"/>
        </w:rPr>
        <w:t>электр</w:t>
      </w:r>
      <w:r w:rsidRPr="00595029">
        <w:rPr>
          <w:sz w:val="28"/>
          <w:szCs w:val="28"/>
          <w:lang w:val="kk-KZ"/>
        </w:rPr>
        <w:t xml:space="preserve"> </w:t>
      </w:r>
      <w:r w:rsidRPr="00595029">
        <w:rPr>
          <w:sz w:val="28"/>
          <w:szCs w:val="28"/>
        </w:rPr>
        <w:t>по</w:t>
      </w:r>
      <w:r w:rsidRPr="00595029">
        <w:rPr>
          <w:sz w:val="28"/>
          <w:szCs w:val="28"/>
          <w:lang w:val="kk-KZ"/>
        </w:rPr>
        <w:t>йы</w:t>
      </w:r>
      <w:r w:rsidRPr="00595029">
        <w:rPr>
          <w:sz w:val="28"/>
          <w:szCs w:val="28"/>
        </w:rPr>
        <w:t>здар</w:t>
      </w:r>
      <w:r w:rsidRPr="00595029">
        <w:rPr>
          <w:sz w:val="28"/>
          <w:szCs w:val="28"/>
          <w:lang w:val="kk-KZ"/>
        </w:rPr>
        <w:t>ының</w:t>
      </w:r>
      <w:r w:rsidRPr="00595029">
        <w:rPr>
          <w:color w:val="000000"/>
          <w:sz w:val="28"/>
          <w:szCs w:val="28"/>
        </w:rPr>
        <w:t xml:space="preserve"> вагон-мейрамханаларында, вагон-барларында және </w:t>
      </w:r>
      <w:r w:rsidRPr="00595029">
        <w:rPr>
          <w:color w:val="000000"/>
          <w:sz w:val="28"/>
          <w:szCs w:val="28"/>
          <w:lang w:val="kk-KZ"/>
        </w:rPr>
        <w:t>к</w:t>
      </w:r>
      <w:r w:rsidRPr="00595029">
        <w:rPr>
          <w:color w:val="000000"/>
          <w:sz w:val="28"/>
          <w:szCs w:val="28"/>
        </w:rPr>
        <w:t xml:space="preserve">упе-буфеттерінде жолаушыларға қызмет көрсету құқығын жалға беру жөніндегі </w:t>
      </w:r>
      <w:r w:rsidRPr="00595029">
        <w:rPr>
          <w:color w:val="000000"/>
          <w:sz w:val="28"/>
          <w:szCs w:val="28"/>
          <w:lang w:val="kk-KZ"/>
        </w:rPr>
        <w:t>т</w:t>
      </w:r>
      <w:r w:rsidRPr="00595029">
        <w:rPr>
          <w:color w:val="000000"/>
          <w:sz w:val="28"/>
          <w:szCs w:val="28"/>
        </w:rPr>
        <w:t>ендер жолаушылар по</w:t>
      </w:r>
      <w:r w:rsidRPr="00595029">
        <w:rPr>
          <w:color w:val="000000"/>
          <w:sz w:val="28"/>
          <w:szCs w:val="28"/>
          <w:lang w:val="kk-KZ"/>
        </w:rPr>
        <w:t>йы</w:t>
      </w:r>
      <w:r w:rsidRPr="00595029">
        <w:rPr>
          <w:color w:val="000000"/>
          <w:sz w:val="28"/>
          <w:szCs w:val="28"/>
        </w:rPr>
        <w:t>зының</w:t>
      </w:r>
      <w:r w:rsidRPr="00595029">
        <w:rPr>
          <w:b/>
          <w:color w:val="000000"/>
          <w:sz w:val="28"/>
          <w:szCs w:val="28"/>
        </w:rPr>
        <w:t>/</w:t>
      </w:r>
      <w:r w:rsidRPr="00595029">
        <w:rPr>
          <w:color w:val="000000"/>
          <w:sz w:val="28"/>
          <w:szCs w:val="28"/>
        </w:rPr>
        <w:t>электр</w:t>
      </w:r>
      <w:r w:rsidRPr="00595029">
        <w:rPr>
          <w:color w:val="000000"/>
          <w:sz w:val="28"/>
          <w:szCs w:val="28"/>
          <w:lang w:val="kk-KZ"/>
        </w:rPr>
        <w:t xml:space="preserve"> </w:t>
      </w:r>
      <w:r w:rsidRPr="00595029">
        <w:rPr>
          <w:color w:val="000000"/>
          <w:sz w:val="28"/>
          <w:szCs w:val="28"/>
        </w:rPr>
        <w:t>по</w:t>
      </w:r>
      <w:r w:rsidRPr="00595029">
        <w:rPr>
          <w:color w:val="000000"/>
          <w:sz w:val="28"/>
          <w:szCs w:val="28"/>
          <w:lang w:val="kk-KZ"/>
        </w:rPr>
        <w:t>йы</w:t>
      </w:r>
      <w:r w:rsidRPr="00595029">
        <w:rPr>
          <w:color w:val="000000"/>
          <w:sz w:val="28"/>
          <w:szCs w:val="28"/>
        </w:rPr>
        <w:t>здар</w:t>
      </w:r>
      <w:r w:rsidRPr="00595029">
        <w:rPr>
          <w:color w:val="000000"/>
          <w:sz w:val="28"/>
          <w:szCs w:val="28"/>
          <w:lang w:val="kk-KZ"/>
        </w:rPr>
        <w:t>ының</w:t>
      </w:r>
      <w:r w:rsidRPr="00595029">
        <w:rPr>
          <w:color w:val="000000"/>
          <w:sz w:val="28"/>
          <w:szCs w:val="28"/>
        </w:rPr>
        <w:t xml:space="preserve"> </w:t>
      </w:r>
      <w:r w:rsidRPr="00595029">
        <w:rPr>
          <w:color w:val="000000"/>
          <w:sz w:val="28"/>
          <w:szCs w:val="28"/>
          <w:lang w:val="kk-KZ"/>
        </w:rPr>
        <w:t>маршрутын</w:t>
      </w:r>
      <w:r w:rsidRPr="00595029">
        <w:rPr>
          <w:color w:val="000000"/>
          <w:sz w:val="28"/>
          <w:szCs w:val="28"/>
        </w:rPr>
        <w:t xml:space="preserve"> көрсете отырып, бір лотпен қойылады және осы </w:t>
      </w:r>
      <w:r w:rsidRPr="00595029">
        <w:rPr>
          <w:color w:val="000000"/>
          <w:sz w:val="28"/>
          <w:szCs w:val="28"/>
          <w:lang w:val="kk-KZ"/>
        </w:rPr>
        <w:t>Ереженің</w:t>
      </w:r>
      <w:r w:rsidRPr="00595029">
        <w:rPr>
          <w:color w:val="000000"/>
          <w:sz w:val="28"/>
          <w:szCs w:val="28"/>
        </w:rPr>
        <w:t xml:space="preserve"> №1 қосымша</w:t>
      </w:r>
      <w:r w:rsidRPr="00595029">
        <w:rPr>
          <w:color w:val="000000"/>
          <w:sz w:val="28"/>
          <w:szCs w:val="28"/>
          <w:lang w:val="kk-KZ"/>
        </w:rPr>
        <w:t>сын</w:t>
      </w:r>
      <w:r w:rsidRPr="00595029">
        <w:rPr>
          <w:color w:val="000000"/>
          <w:sz w:val="28"/>
          <w:szCs w:val="28"/>
        </w:rPr>
        <w:t xml:space="preserve">да көрсетілген </w:t>
      </w:r>
      <w:r w:rsidRPr="00595029">
        <w:rPr>
          <w:color w:val="000000"/>
          <w:sz w:val="28"/>
          <w:szCs w:val="28"/>
          <w:lang w:val="kk-KZ"/>
        </w:rPr>
        <w:t>үлгі</w:t>
      </w:r>
      <w:r w:rsidRPr="00595029">
        <w:rPr>
          <w:color w:val="000000"/>
          <w:sz w:val="28"/>
          <w:szCs w:val="28"/>
        </w:rPr>
        <w:t xml:space="preserve"> бойынша </w:t>
      </w:r>
      <w:r w:rsidRPr="00595029">
        <w:rPr>
          <w:color w:val="000000"/>
          <w:sz w:val="28"/>
          <w:szCs w:val="28"/>
          <w:lang w:val="kk-KZ"/>
        </w:rPr>
        <w:t>т</w:t>
      </w:r>
      <w:r w:rsidRPr="00595029">
        <w:rPr>
          <w:color w:val="000000"/>
          <w:sz w:val="28"/>
          <w:szCs w:val="28"/>
        </w:rPr>
        <w:t xml:space="preserve">ендерлер өткізу жөніндегі хабарландыруда жарияланады. </w:t>
      </w:r>
    </w:p>
    <w:p w14:paraId="167834E9" w14:textId="77777777" w:rsidR="00757F6C" w:rsidRPr="00595029" w:rsidRDefault="00757F6C" w:rsidP="00757F6C">
      <w:pPr>
        <w:pStyle w:val="21"/>
        <w:numPr>
          <w:ilvl w:val="1"/>
          <w:numId w:val="25"/>
        </w:numPr>
        <w:tabs>
          <w:tab w:val="left" w:pos="993"/>
        </w:tabs>
        <w:ind w:left="0" w:firstLine="709"/>
        <w:rPr>
          <w:color w:val="000000"/>
          <w:sz w:val="28"/>
          <w:szCs w:val="28"/>
        </w:rPr>
      </w:pPr>
      <w:r w:rsidRPr="00595029">
        <w:rPr>
          <w:color w:val="000000"/>
          <w:sz w:val="28"/>
          <w:szCs w:val="28"/>
        </w:rPr>
        <w:t xml:space="preserve">Тендерге қатысуға ниет білдірген және осы </w:t>
      </w:r>
      <w:r w:rsidRPr="00595029">
        <w:rPr>
          <w:color w:val="000000"/>
          <w:sz w:val="28"/>
          <w:szCs w:val="28"/>
          <w:lang w:val="kk-KZ"/>
        </w:rPr>
        <w:t>Ережеде</w:t>
      </w:r>
      <w:r w:rsidRPr="00595029">
        <w:rPr>
          <w:color w:val="000000"/>
          <w:sz w:val="28"/>
          <w:szCs w:val="28"/>
        </w:rPr>
        <w:t xml:space="preserve"> белгіленген тәртіппен тендерге қатысуға өтінім (бұдан әрі – өтінім) берген жеке кәсіпкерлер мен заңды тұлғалар, консорциумдар тендерге қатысушылар (бұдан әрі - тендерге қатысушы)</w:t>
      </w:r>
      <w:r w:rsidRPr="00595029">
        <w:rPr>
          <w:color w:val="000000"/>
          <w:sz w:val="28"/>
          <w:szCs w:val="28"/>
          <w:lang w:val="kk-KZ"/>
        </w:rPr>
        <w:t xml:space="preserve"> </w:t>
      </w:r>
      <w:r w:rsidRPr="00595029">
        <w:rPr>
          <w:color w:val="000000"/>
          <w:sz w:val="28"/>
          <w:szCs w:val="28"/>
        </w:rPr>
        <w:t>бола алады.</w:t>
      </w:r>
    </w:p>
    <w:p w14:paraId="1C9279BB" w14:textId="77777777" w:rsidR="00757F6C" w:rsidRPr="00595029" w:rsidRDefault="00757F6C" w:rsidP="00757F6C">
      <w:pPr>
        <w:pStyle w:val="21"/>
        <w:numPr>
          <w:ilvl w:val="1"/>
          <w:numId w:val="25"/>
        </w:numPr>
        <w:tabs>
          <w:tab w:val="left" w:pos="993"/>
        </w:tabs>
        <w:ind w:left="0" w:firstLine="709"/>
        <w:rPr>
          <w:color w:val="000000"/>
          <w:sz w:val="28"/>
          <w:szCs w:val="28"/>
        </w:rPr>
      </w:pPr>
      <w:r w:rsidRPr="00595029">
        <w:rPr>
          <w:color w:val="000000"/>
          <w:sz w:val="28"/>
          <w:szCs w:val="28"/>
        </w:rPr>
        <w:t>Тендерге қатысушы тендер өткізу туралы хабарландырудың мәтінінде көрсетілген лоттар бойынша тендер</w:t>
      </w:r>
      <w:r w:rsidRPr="00595029">
        <w:rPr>
          <w:color w:val="000000"/>
          <w:sz w:val="28"/>
          <w:szCs w:val="28"/>
          <w:lang w:val="kk-KZ"/>
        </w:rPr>
        <w:t>ге арналған</w:t>
      </w:r>
      <w:r w:rsidRPr="00595029">
        <w:rPr>
          <w:color w:val="000000"/>
          <w:sz w:val="28"/>
          <w:szCs w:val="28"/>
        </w:rPr>
        <w:t xml:space="preserve"> өтінім береді.</w:t>
      </w:r>
    </w:p>
    <w:p w14:paraId="3A54BF6B" w14:textId="77777777" w:rsidR="00757F6C" w:rsidRPr="00595029" w:rsidRDefault="00757F6C" w:rsidP="00757F6C">
      <w:pPr>
        <w:pStyle w:val="21"/>
        <w:numPr>
          <w:ilvl w:val="1"/>
          <w:numId w:val="25"/>
        </w:numPr>
        <w:tabs>
          <w:tab w:val="left" w:pos="993"/>
        </w:tabs>
        <w:ind w:left="0" w:firstLine="709"/>
        <w:rPr>
          <w:sz w:val="28"/>
          <w:szCs w:val="28"/>
        </w:rPr>
      </w:pPr>
      <w:r w:rsidRPr="00595029">
        <w:rPr>
          <w:sz w:val="28"/>
          <w:szCs w:val="28"/>
        </w:rPr>
        <w:t>Тендер екі кезеңде өткізіледі:</w:t>
      </w:r>
    </w:p>
    <w:p w14:paraId="60404675" w14:textId="77777777" w:rsidR="00757F6C" w:rsidRPr="00595029" w:rsidRDefault="00757F6C" w:rsidP="00757F6C">
      <w:pPr>
        <w:pStyle w:val="21"/>
        <w:numPr>
          <w:ilvl w:val="0"/>
          <w:numId w:val="32"/>
        </w:numPr>
        <w:tabs>
          <w:tab w:val="left" w:pos="426"/>
        </w:tabs>
        <w:ind w:left="0" w:firstLine="709"/>
        <w:rPr>
          <w:sz w:val="28"/>
          <w:szCs w:val="28"/>
        </w:rPr>
      </w:pPr>
      <w:r w:rsidRPr="00595029">
        <w:rPr>
          <w:sz w:val="28"/>
          <w:szCs w:val="28"/>
          <w:lang w:val="kk-KZ"/>
        </w:rPr>
        <w:t>Т</w:t>
      </w:r>
      <w:r w:rsidRPr="00595029">
        <w:rPr>
          <w:sz w:val="28"/>
          <w:szCs w:val="28"/>
        </w:rPr>
        <w:t>ендерге қатысушылар</w:t>
      </w:r>
      <w:r w:rsidRPr="00595029">
        <w:rPr>
          <w:sz w:val="28"/>
          <w:szCs w:val="28"/>
          <w:lang w:val="kk-KZ"/>
        </w:rPr>
        <w:t xml:space="preserve"> </w:t>
      </w:r>
      <w:r w:rsidRPr="00595029">
        <w:rPr>
          <w:sz w:val="28"/>
          <w:szCs w:val="28"/>
        </w:rPr>
        <w:t>өтінімдерін қарау;</w:t>
      </w:r>
    </w:p>
    <w:p w14:paraId="1CDBE780" w14:textId="77777777" w:rsidR="00757F6C" w:rsidRPr="00595029" w:rsidRDefault="00757F6C" w:rsidP="00757F6C">
      <w:pPr>
        <w:pStyle w:val="21"/>
        <w:numPr>
          <w:ilvl w:val="0"/>
          <w:numId w:val="32"/>
        </w:numPr>
        <w:tabs>
          <w:tab w:val="left" w:pos="426"/>
        </w:tabs>
        <w:ind w:left="0" w:firstLine="709"/>
        <w:rPr>
          <w:sz w:val="28"/>
          <w:szCs w:val="28"/>
        </w:rPr>
      </w:pPr>
      <w:r w:rsidRPr="00595029">
        <w:rPr>
          <w:sz w:val="28"/>
          <w:szCs w:val="28"/>
        </w:rPr>
        <w:lastRenderedPageBreak/>
        <w:t xml:space="preserve">тендердің қорытындыларын шығара отырып, көшпелі қарап-тексеру </w:t>
      </w:r>
      <w:r w:rsidRPr="00595029">
        <w:rPr>
          <w:sz w:val="28"/>
          <w:szCs w:val="28"/>
          <w:lang w:val="kk-KZ"/>
        </w:rPr>
        <w:t xml:space="preserve">жұмысын </w:t>
      </w:r>
      <w:r w:rsidRPr="00595029">
        <w:rPr>
          <w:sz w:val="28"/>
          <w:szCs w:val="28"/>
        </w:rPr>
        <w:t>жүргізу.</w:t>
      </w:r>
    </w:p>
    <w:p w14:paraId="3B4CC9AE" w14:textId="77777777" w:rsidR="00757F6C" w:rsidRPr="00595029" w:rsidRDefault="00757F6C" w:rsidP="00757F6C">
      <w:pPr>
        <w:pStyle w:val="21"/>
        <w:numPr>
          <w:ilvl w:val="1"/>
          <w:numId w:val="25"/>
        </w:numPr>
        <w:tabs>
          <w:tab w:val="left" w:pos="993"/>
        </w:tabs>
        <w:ind w:left="0" w:firstLine="709"/>
        <w:rPr>
          <w:color w:val="000000"/>
          <w:sz w:val="28"/>
          <w:szCs w:val="28"/>
        </w:rPr>
      </w:pPr>
      <w:r w:rsidRPr="00595029">
        <w:rPr>
          <w:color w:val="000000"/>
          <w:sz w:val="28"/>
          <w:szCs w:val="28"/>
        </w:rPr>
        <w:t xml:space="preserve">Қатысушылар арасынан әрбір лот бойынша тендер жеңімпазын осы </w:t>
      </w:r>
      <w:r w:rsidRPr="00595029">
        <w:rPr>
          <w:color w:val="000000"/>
          <w:sz w:val="28"/>
          <w:szCs w:val="28"/>
          <w:lang w:val="kk-KZ"/>
        </w:rPr>
        <w:t>Ережеге</w:t>
      </w:r>
      <w:r w:rsidRPr="00595029">
        <w:rPr>
          <w:color w:val="000000"/>
          <w:sz w:val="28"/>
          <w:szCs w:val="28"/>
        </w:rPr>
        <w:t xml:space="preserve"> сәйкес тендерлік комиссия (бұдан әрі – Комиссия) айқында</w:t>
      </w:r>
      <w:r w:rsidRPr="00595029">
        <w:rPr>
          <w:color w:val="000000"/>
          <w:sz w:val="28"/>
          <w:szCs w:val="28"/>
          <w:lang w:val="kk-KZ"/>
        </w:rPr>
        <w:t>йды</w:t>
      </w:r>
      <w:r w:rsidRPr="00595029">
        <w:rPr>
          <w:color w:val="000000"/>
          <w:sz w:val="28"/>
          <w:szCs w:val="28"/>
        </w:rPr>
        <w:t>.</w:t>
      </w:r>
    </w:p>
    <w:p w14:paraId="0BE1EA30" w14:textId="77777777" w:rsidR="00757F6C" w:rsidRPr="00595029" w:rsidRDefault="00757F6C" w:rsidP="00757F6C">
      <w:pPr>
        <w:pStyle w:val="21"/>
        <w:numPr>
          <w:ilvl w:val="1"/>
          <w:numId w:val="25"/>
        </w:numPr>
        <w:tabs>
          <w:tab w:val="left" w:pos="993"/>
        </w:tabs>
        <w:ind w:left="0" w:firstLine="709"/>
        <w:rPr>
          <w:color w:val="000000"/>
          <w:sz w:val="28"/>
          <w:szCs w:val="28"/>
        </w:rPr>
      </w:pPr>
      <w:r w:rsidRPr="00595029">
        <w:rPr>
          <w:color w:val="000000"/>
          <w:sz w:val="28"/>
          <w:szCs w:val="28"/>
        </w:rPr>
        <w:t>Тендердің өткізілуін ұйымдастырушы - Қоғам. Қоғамның жолаушылар по</w:t>
      </w:r>
      <w:r w:rsidRPr="00595029">
        <w:rPr>
          <w:color w:val="000000"/>
          <w:sz w:val="28"/>
          <w:szCs w:val="28"/>
          <w:lang w:val="kk-KZ"/>
        </w:rPr>
        <w:t>йы</w:t>
      </w:r>
      <w:r w:rsidRPr="00595029">
        <w:rPr>
          <w:color w:val="000000"/>
          <w:sz w:val="28"/>
          <w:szCs w:val="28"/>
        </w:rPr>
        <w:t>здарының</w:t>
      </w:r>
      <w:r w:rsidRPr="00595029">
        <w:rPr>
          <w:b/>
          <w:sz w:val="28"/>
          <w:szCs w:val="28"/>
        </w:rPr>
        <w:t>/</w:t>
      </w:r>
      <w:r w:rsidRPr="00595029">
        <w:rPr>
          <w:sz w:val="28"/>
          <w:szCs w:val="28"/>
        </w:rPr>
        <w:t>электр</w:t>
      </w:r>
      <w:r w:rsidRPr="00595029">
        <w:rPr>
          <w:sz w:val="28"/>
          <w:szCs w:val="28"/>
          <w:lang w:val="kk-KZ"/>
        </w:rPr>
        <w:t xml:space="preserve"> </w:t>
      </w:r>
      <w:r w:rsidRPr="00595029">
        <w:rPr>
          <w:sz w:val="28"/>
          <w:szCs w:val="28"/>
        </w:rPr>
        <w:t>по</w:t>
      </w:r>
      <w:r w:rsidRPr="00595029">
        <w:rPr>
          <w:sz w:val="28"/>
          <w:szCs w:val="28"/>
          <w:lang w:val="kk-KZ"/>
        </w:rPr>
        <w:t>йы</w:t>
      </w:r>
      <w:r w:rsidRPr="00595029">
        <w:rPr>
          <w:sz w:val="28"/>
          <w:szCs w:val="28"/>
        </w:rPr>
        <w:t>здар</w:t>
      </w:r>
      <w:r w:rsidRPr="00595029">
        <w:rPr>
          <w:sz w:val="28"/>
          <w:szCs w:val="28"/>
          <w:lang w:val="kk-KZ"/>
        </w:rPr>
        <w:t>ының</w:t>
      </w:r>
      <w:r w:rsidRPr="00595029">
        <w:rPr>
          <w:color w:val="000000"/>
          <w:sz w:val="28"/>
          <w:szCs w:val="28"/>
        </w:rPr>
        <w:t xml:space="preserve"> вагон-мейрамханаларында, вагон-барларында және </w:t>
      </w:r>
      <w:r w:rsidRPr="00595029">
        <w:rPr>
          <w:color w:val="000000"/>
          <w:sz w:val="28"/>
          <w:szCs w:val="28"/>
          <w:lang w:val="kk-KZ"/>
        </w:rPr>
        <w:t>к</w:t>
      </w:r>
      <w:r w:rsidRPr="00595029">
        <w:rPr>
          <w:color w:val="000000"/>
          <w:sz w:val="28"/>
          <w:szCs w:val="28"/>
        </w:rPr>
        <w:t>упе-буфеттерінде жолаушыларға қызмет көрсету құқығын жалға беру жөніндегі шарт</w:t>
      </w:r>
      <w:r w:rsidRPr="00595029">
        <w:rPr>
          <w:color w:val="000000"/>
          <w:sz w:val="28"/>
          <w:szCs w:val="28"/>
          <w:lang w:val="kk-KZ"/>
        </w:rPr>
        <w:t>ты</w:t>
      </w:r>
      <w:r w:rsidRPr="00595029">
        <w:rPr>
          <w:color w:val="000000"/>
          <w:sz w:val="28"/>
          <w:szCs w:val="28"/>
        </w:rPr>
        <w:t xml:space="preserve"> (бұдан әрі – </w:t>
      </w:r>
      <w:r w:rsidRPr="00595029">
        <w:rPr>
          <w:color w:val="000000"/>
          <w:sz w:val="28"/>
          <w:szCs w:val="28"/>
          <w:lang w:val="kk-KZ"/>
        </w:rPr>
        <w:t>Ш</w:t>
      </w:r>
      <w:r w:rsidRPr="00595029">
        <w:rPr>
          <w:color w:val="000000"/>
          <w:sz w:val="28"/>
          <w:szCs w:val="28"/>
        </w:rPr>
        <w:t xml:space="preserve">арт) тендер жеңімпазымен жасасатын Жалға беруші </w:t>
      </w:r>
      <w:r w:rsidRPr="00595029">
        <w:rPr>
          <w:color w:val="000000"/>
          <w:sz w:val="28"/>
          <w:szCs w:val="28"/>
          <w:lang w:val="kk-KZ"/>
        </w:rPr>
        <w:t>Ұ</w:t>
      </w:r>
      <w:r w:rsidRPr="00595029">
        <w:rPr>
          <w:color w:val="000000"/>
          <w:sz w:val="28"/>
          <w:szCs w:val="28"/>
        </w:rPr>
        <w:t xml:space="preserve">йымдастырушы болып табылады. </w:t>
      </w:r>
    </w:p>
    <w:p w14:paraId="74E1DBF9" w14:textId="77777777" w:rsidR="00757F6C" w:rsidRPr="00595029" w:rsidRDefault="00757F6C" w:rsidP="00757F6C">
      <w:pPr>
        <w:pStyle w:val="21"/>
        <w:numPr>
          <w:ilvl w:val="1"/>
          <w:numId w:val="25"/>
        </w:numPr>
        <w:tabs>
          <w:tab w:val="left" w:pos="993"/>
        </w:tabs>
        <w:ind w:left="0" w:firstLine="709"/>
        <w:rPr>
          <w:color w:val="000000"/>
          <w:sz w:val="28"/>
          <w:szCs w:val="28"/>
        </w:rPr>
      </w:pPr>
      <w:r w:rsidRPr="00595029">
        <w:rPr>
          <w:color w:val="000000"/>
          <w:sz w:val="28"/>
          <w:szCs w:val="28"/>
          <w:lang w:val="kk-KZ"/>
        </w:rPr>
        <w:t>В</w:t>
      </w:r>
      <w:r w:rsidRPr="00595029">
        <w:rPr>
          <w:color w:val="000000"/>
          <w:sz w:val="28"/>
          <w:szCs w:val="28"/>
        </w:rPr>
        <w:t xml:space="preserve">агон-мейрамханаларда, вагон-барларда және </w:t>
      </w:r>
      <w:r w:rsidRPr="00595029">
        <w:rPr>
          <w:color w:val="000000"/>
          <w:sz w:val="28"/>
          <w:szCs w:val="28"/>
          <w:lang w:val="kk-KZ"/>
        </w:rPr>
        <w:t>к</w:t>
      </w:r>
      <w:r w:rsidRPr="00595029">
        <w:rPr>
          <w:color w:val="000000"/>
          <w:sz w:val="28"/>
          <w:szCs w:val="28"/>
        </w:rPr>
        <w:t xml:space="preserve">упе-буфеттерде </w:t>
      </w:r>
      <w:r w:rsidRPr="00595029">
        <w:rPr>
          <w:color w:val="000000"/>
          <w:sz w:val="28"/>
          <w:szCs w:val="28"/>
          <w:lang w:val="kk-KZ"/>
        </w:rPr>
        <w:t xml:space="preserve">көрсетілетін </w:t>
      </w:r>
      <w:r w:rsidRPr="00595029">
        <w:rPr>
          <w:color w:val="000000"/>
          <w:sz w:val="28"/>
          <w:szCs w:val="28"/>
        </w:rPr>
        <w:t xml:space="preserve">қызмет </w:t>
      </w:r>
      <w:r w:rsidRPr="00595029">
        <w:rPr>
          <w:color w:val="000000"/>
          <w:sz w:val="28"/>
          <w:szCs w:val="28"/>
          <w:lang w:val="kk-KZ"/>
        </w:rPr>
        <w:t>Ш</w:t>
      </w:r>
      <w:r w:rsidRPr="00595029">
        <w:rPr>
          <w:color w:val="000000"/>
          <w:sz w:val="28"/>
          <w:szCs w:val="28"/>
        </w:rPr>
        <w:t>арт</w:t>
      </w:r>
      <w:r w:rsidRPr="00595029">
        <w:rPr>
          <w:color w:val="000000"/>
          <w:sz w:val="28"/>
          <w:szCs w:val="28"/>
          <w:lang w:val="kk-KZ"/>
        </w:rPr>
        <w:t>қа және Қ</w:t>
      </w:r>
      <w:r w:rsidRPr="00595029">
        <w:rPr>
          <w:color w:val="000000"/>
          <w:sz w:val="28"/>
          <w:szCs w:val="28"/>
        </w:rPr>
        <w:t xml:space="preserve">оғамның 18.01.2021 жылғы №7-ЦЛ бұйрығымен бекітілген </w:t>
      </w:r>
      <w:r w:rsidRPr="00595029">
        <w:rPr>
          <w:color w:val="000000"/>
          <w:sz w:val="28"/>
          <w:szCs w:val="28"/>
          <w:lang w:val="kk-KZ"/>
        </w:rPr>
        <w:t>«</w:t>
      </w:r>
      <w:r w:rsidRPr="00595029">
        <w:rPr>
          <w:color w:val="000000"/>
          <w:sz w:val="28"/>
          <w:szCs w:val="28"/>
        </w:rPr>
        <w:t>Жолаушылар тасымалы</w:t>
      </w:r>
      <w:r w:rsidRPr="00595029">
        <w:rPr>
          <w:color w:val="000000"/>
          <w:sz w:val="28"/>
          <w:szCs w:val="28"/>
          <w:lang w:val="kk-KZ"/>
        </w:rPr>
        <w:t>»</w:t>
      </w:r>
      <w:r w:rsidRPr="00595029">
        <w:rPr>
          <w:color w:val="000000"/>
          <w:sz w:val="28"/>
          <w:szCs w:val="28"/>
        </w:rPr>
        <w:t xml:space="preserve"> АҚ</w:t>
      </w:r>
      <w:r w:rsidRPr="00595029">
        <w:rPr>
          <w:color w:val="000000"/>
          <w:sz w:val="28"/>
          <w:szCs w:val="28"/>
          <w:lang w:val="kk-KZ"/>
        </w:rPr>
        <w:t xml:space="preserve"> жолаушылар пойыздарының</w:t>
      </w:r>
      <w:r w:rsidRPr="00595029">
        <w:rPr>
          <w:b/>
          <w:sz w:val="28"/>
          <w:szCs w:val="28"/>
        </w:rPr>
        <w:t>/</w:t>
      </w:r>
      <w:r w:rsidRPr="00595029">
        <w:rPr>
          <w:sz w:val="28"/>
          <w:szCs w:val="28"/>
        </w:rPr>
        <w:t>электр</w:t>
      </w:r>
      <w:r w:rsidRPr="00595029">
        <w:rPr>
          <w:sz w:val="28"/>
          <w:szCs w:val="28"/>
          <w:lang w:val="kk-KZ"/>
        </w:rPr>
        <w:t xml:space="preserve"> </w:t>
      </w:r>
      <w:r w:rsidRPr="00595029">
        <w:rPr>
          <w:sz w:val="28"/>
          <w:szCs w:val="28"/>
        </w:rPr>
        <w:t>по</w:t>
      </w:r>
      <w:r w:rsidRPr="00595029">
        <w:rPr>
          <w:sz w:val="28"/>
          <w:szCs w:val="28"/>
          <w:lang w:val="kk-KZ"/>
        </w:rPr>
        <w:t>йыз</w:t>
      </w:r>
      <w:r w:rsidRPr="00595029">
        <w:rPr>
          <w:sz w:val="28"/>
          <w:szCs w:val="28"/>
        </w:rPr>
        <w:t>дар</w:t>
      </w:r>
      <w:r w:rsidRPr="00595029">
        <w:rPr>
          <w:sz w:val="28"/>
          <w:szCs w:val="28"/>
          <w:lang w:val="kk-KZ"/>
        </w:rPr>
        <w:t>ының</w:t>
      </w:r>
      <w:r w:rsidRPr="00595029">
        <w:rPr>
          <w:color w:val="000000"/>
          <w:sz w:val="28"/>
          <w:szCs w:val="28"/>
        </w:rPr>
        <w:t xml:space="preserve"> вагон-мейрамханаларда, вагон-барларда және купе - буфеттерде жолаушыларды тамақтандыруды ұйымдастыру және оларға қызмет көрсету жөніндегі </w:t>
      </w:r>
      <w:r w:rsidRPr="00595029">
        <w:rPr>
          <w:color w:val="000000"/>
          <w:sz w:val="28"/>
          <w:szCs w:val="28"/>
          <w:lang w:val="kk-KZ"/>
        </w:rPr>
        <w:t>с</w:t>
      </w:r>
      <w:r w:rsidRPr="00595029">
        <w:rPr>
          <w:color w:val="000000"/>
          <w:sz w:val="28"/>
          <w:szCs w:val="28"/>
        </w:rPr>
        <w:t>тандарт (бұдан әрі-Стандарт) талаптарына сәйкес көрсетілуі тиіс.</w:t>
      </w:r>
    </w:p>
    <w:p w14:paraId="17C0C390" w14:textId="77777777" w:rsidR="00757F6C" w:rsidRPr="00595029" w:rsidRDefault="00757F6C" w:rsidP="00757F6C">
      <w:pPr>
        <w:pStyle w:val="a3"/>
        <w:tabs>
          <w:tab w:val="left" w:pos="709"/>
          <w:tab w:val="left" w:pos="2694"/>
        </w:tabs>
        <w:spacing w:line="240" w:lineRule="auto"/>
        <w:ind w:firstLine="709"/>
        <w:jc w:val="both"/>
        <w:rPr>
          <w:color w:val="000000"/>
          <w:sz w:val="28"/>
          <w:szCs w:val="28"/>
          <w:lang w:val="ru-RU"/>
        </w:rPr>
      </w:pPr>
    </w:p>
    <w:p w14:paraId="591B3890" w14:textId="77777777" w:rsidR="00757F6C" w:rsidRPr="00595029" w:rsidRDefault="00757F6C" w:rsidP="00757F6C">
      <w:pPr>
        <w:pStyle w:val="a3"/>
        <w:spacing w:line="240" w:lineRule="auto"/>
        <w:ind w:firstLine="709"/>
        <w:jc w:val="center"/>
        <w:rPr>
          <w:b/>
          <w:color w:val="000000"/>
          <w:sz w:val="28"/>
          <w:szCs w:val="28"/>
          <w:lang w:val="ru-RU"/>
        </w:rPr>
      </w:pPr>
      <w:r w:rsidRPr="00595029">
        <w:rPr>
          <w:b/>
          <w:color w:val="000000"/>
          <w:sz w:val="28"/>
          <w:szCs w:val="28"/>
          <w:lang w:val="ru-RU"/>
        </w:rPr>
        <w:t>2. Тендер өткізу тәртібі</w:t>
      </w:r>
    </w:p>
    <w:p w14:paraId="0455D092" w14:textId="77777777" w:rsidR="00757F6C" w:rsidRPr="00595029" w:rsidRDefault="00757F6C" w:rsidP="00757F6C">
      <w:pPr>
        <w:pStyle w:val="21"/>
        <w:numPr>
          <w:ilvl w:val="1"/>
          <w:numId w:val="26"/>
        </w:numPr>
        <w:tabs>
          <w:tab w:val="left" w:pos="1134"/>
        </w:tabs>
        <w:ind w:left="0" w:firstLine="709"/>
        <w:rPr>
          <w:color w:val="000000"/>
          <w:sz w:val="28"/>
          <w:szCs w:val="28"/>
        </w:rPr>
      </w:pPr>
      <w:r w:rsidRPr="00595029">
        <w:rPr>
          <w:color w:val="000000"/>
          <w:sz w:val="28"/>
          <w:szCs w:val="28"/>
        </w:rPr>
        <w:t xml:space="preserve"> Тендерді өткізу тәртібі мынадай жүйелі іс-шараларды өткізуді көздейді:</w:t>
      </w:r>
    </w:p>
    <w:p w14:paraId="6B2F25DC" w14:textId="77777777" w:rsidR="00757F6C" w:rsidRPr="00595029" w:rsidRDefault="00757F6C" w:rsidP="00757F6C">
      <w:pPr>
        <w:pStyle w:val="21"/>
        <w:ind w:firstLine="709"/>
        <w:rPr>
          <w:color w:val="000000"/>
          <w:sz w:val="28"/>
          <w:szCs w:val="28"/>
        </w:rPr>
      </w:pPr>
      <w:r w:rsidRPr="00595029">
        <w:rPr>
          <w:color w:val="000000"/>
          <w:sz w:val="28"/>
          <w:szCs w:val="28"/>
        </w:rPr>
        <w:t xml:space="preserve">1) </w:t>
      </w:r>
      <w:r w:rsidRPr="00595029">
        <w:rPr>
          <w:color w:val="000000"/>
          <w:sz w:val="28"/>
          <w:szCs w:val="28"/>
          <w:lang w:val="kk-KZ"/>
        </w:rPr>
        <w:t>«</w:t>
      </w:r>
      <w:r w:rsidRPr="00595029">
        <w:rPr>
          <w:color w:val="000000"/>
          <w:sz w:val="28"/>
          <w:szCs w:val="28"/>
        </w:rPr>
        <w:t>Қазақстан темір жолы</w:t>
      </w:r>
      <w:r w:rsidRPr="00595029">
        <w:rPr>
          <w:color w:val="000000"/>
          <w:sz w:val="28"/>
          <w:szCs w:val="28"/>
          <w:lang w:val="kk-KZ"/>
        </w:rPr>
        <w:t xml:space="preserve">» </w:t>
      </w:r>
      <w:r w:rsidRPr="00595029">
        <w:rPr>
          <w:color w:val="000000"/>
          <w:sz w:val="28"/>
          <w:szCs w:val="28"/>
        </w:rPr>
        <w:t>ҰК</w:t>
      </w:r>
      <w:r w:rsidRPr="00595029">
        <w:rPr>
          <w:color w:val="000000"/>
          <w:sz w:val="28"/>
          <w:szCs w:val="28"/>
          <w:lang w:val="kk-KZ"/>
        </w:rPr>
        <w:t>»</w:t>
      </w:r>
      <w:r w:rsidRPr="00595029">
        <w:rPr>
          <w:color w:val="000000"/>
          <w:sz w:val="28"/>
          <w:szCs w:val="28"/>
        </w:rPr>
        <w:t xml:space="preserve"> АҚ (бұдан әрі-Компания) веб – сайтында осы </w:t>
      </w:r>
      <w:r w:rsidRPr="00595029">
        <w:rPr>
          <w:color w:val="000000"/>
          <w:sz w:val="28"/>
          <w:szCs w:val="28"/>
          <w:lang w:val="kk-KZ"/>
        </w:rPr>
        <w:t>Ереже</w:t>
      </w:r>
      <w:r w:rsidRPr="00595029">
        <w:rPr>
          <w:color w:val="000000"/>
          <w:sz w:val="28"/>
          <w:szCs w:val="28"/>
        </w:rPr>
        <w:t xml:space="preserve"> мен </w:t>
      </w:r>
      <w:r w:rsidRPr="00595029">
        <w:rPr>
          <w:color w:val="000000"/>
          <w:sz w:val="28"/>
          <w:szCs w:val="28"/>
          <w:lang w:val="kk-KZ"/>
        </w:rPr>
        <w:t>С</w:t>
      </w:r>
      <w:r w:rsidRPr="00595029">
        <w:rPr>
          <w:color w:val="000000"/>
          <w:sz w:val="28"/>
          <w:szCs w:val="28"/>
        </w:rPr>
        <w:t>тандартты қоса бере отырып, мемлекеттік және орыс тілдерінде тендер өткізу туралы хабарландыру орналастыру;</w:t>
      </w:r>
    </w:p>
    <w:p w14:paraId="0ACC6B4D" w14:textId="77777777" w:rsidR="00757F6C" w:rsidRPr="00595029" w:rsidRDefault="00757F6C" w:rsidP="00757F6C">
      <w:pPr>
        <w:pStyle w:val="21"/>
        <w:ind w:firstLine="709"/>
        <w:rPr>
          <w:color w:val="000000"/>
          <w:sz w:val="28"/>
          <w:szCs w:val="28"/>
        </w:rPr>
      </w:pPr>
      <w:r w:rsidRPr="00595029">
        <w:rPr>
          <w:color w:val="000000"/>
          <w:sz w:val="28"/>
          <w:szCs w:val="28"/>
        </w:rPr>
        <w:t xml:space="preserve">2) </w:t>
      </w:r>
      <w:r w:rsidRPr="00595029">
        <w:rPr>
          <w:color w:val="000000"/>
          <w:sz w:val="28"/>
          <w:szCs w:val="28"/>
          <w:lang w:val="kk-KZ"/>
        </w:rPr>
        <w:t>Т</w:t>
      </w:r>
      <w:r w:rsidRPr="00595029">
        <w:rPr>
          <w:color w:val="000000"/>
          <w:sz w:val="28"/>
          <w:szCs w:val="28"/>
        </w:rPr>
        <w:t>ендерге қатысушылардың тендерге қатысуға берген өтінімдерін қабылдау және тіркеу;</w:t>
      </w:r>
    </w:p>
    <w:p w14:paraId="5F3D1E8B" w14:textId="77777777" w:rsidR="00757F6C" w:rsidRPr="00595029" w:rsidRDefault="00757F6C" w:rsidP="00757F6C">
      <w:pPr>
        <w:ind w:firstLine="709"/>
        <w:jc w:val="both"/>
        <w:rPr>
          <w:rFonts w:ascii="Times New Roman" w:hAnsi="Times New Roman"/>
          <w:color w:val="000000"/>
          <w:szCs w:val="28"/>
        </w:rPr>
      </w:pPr>
      <w:r w:rsidRPr="00595029">
        <w:rPr>
          <w:rFonts w:ascii="Times New Roman" w:hAnsi="Times New Roman"/>
          <w:color w:val="000000"/>
          <w:szCs w:val="28"/>
        </w:rPr>
        <w:t xml:space="preserve">3) </w:t>
      </w:r>
      <w:r w:rsidRPr="00595029">
        <w:rPr>
          <w:rFonts w:ascii="Times New Roman" w:hAnsi="Times New Roman"/>
          <w:color w:val="000000"/>
          <w:szCs w:val="28"/>
          <w:lang w:val="kk-KZ"/>
        </w:rPr>
        <w:t>К</w:t>
      </w:r>
      <w:r w:rsidRPr="00595029">
        <w:rPr>
          <w:rFonts w:ascii="Times New Roman" w:hAnsi="Times New Roman"/>
          <w:color w:val="000000"/>
          <w:szCs w:val="28"/>
        </w:rPr>
        <w:t>омиссияның тендерге қатысушылард</w:t>
      </w:r>
      <w:r w:rsidRPr="00595029">
        <w:rPr>
          <w:rFonts w:ascii="Times New Roman" w:hAnsi="Times New Roman"/>
          <w:color w:val="000000"/>
          <w:szCs w:val="28"/>
          <w:lang w:val="kk-KZ"/>
        </w:rPr>
        <w:t>ан</w:t>
      </w:r>
      <w:r w:rsidRPr="00595029">
        <w:rPr>
          <w:rFonts w:ascii="Times New Roman" w:hAnsi="Times New Roman"/>
          <w:color w:val="000000"/>
          <w:szCs w:val="28"/>
        </w:rPr>
        <w:t xml:space="preserve"> келіп түскен</w:t>
      </w:r>
      <w:r w:rsidRPr="00595029">
        <w:rPr>
          <w:rFonts w:ascii="Times New Roman" w:hAnsi="Times New Roman"/>
          <w:color w:val="000000"/>
          <w:szCs w:val="28"/>
          <w:lang w:val="kk-KZ"/>
        </w:rPr>
        <w:t>,</w:t>
      </w:r>
      <w:r w:rsidRPr="00595029">
        <w:rPr>
          <w:rFonts w:ascii="Times New Roman" w:hAnsi="Times New Roman"/>
          <w:color w:val="000000"/>
          <w:szCs w:val="28"/>
        </w:rPr>
        <w:t xml:space="preserve"> </w:t>
      </w:r>
      <w:r w:rsidRPr="00595029">
        <w:rPr>
          <w:rFonts w:ascii="Times New Roman" w:hAnsi="Times New Roman"/>
          <w:color w:val="000000"/>
          <w:szCs w:val="28"/>
          <w:lang w:val="kk-KZ"/>
        </w:rPr>
        <w:t xml:space="preserve">ішіне </w:t>
      </w:r>
      <w:r w:rsidRPr="00595029">
        <w:rPr>
          <w:rFonts w:ascii="Times New Roman" w:hAnsi="Times New Roman"/>
          <w:color w:val="000000"/>
          <w:szCs w:val="28"/>
        </w:rPr>
        <w:t>өтінім</w:t>
      </w:r>
      <w:r w:rsidRPr="00595029">
        <w:rPr>
          <w:rFonts w:ascii="Times New Roman" w:hAnsi="Times New Roman"/>
          <w:color w:val="000000"/>
          <w:szCs w:val="28"/>
          <w:lang w:val="kk-KZ"/>
        </w:rPr>
        <w:t xml:space="preserve"> салынған</w:t>
      </w:r>
      <w:r w:rsidRPr="00595029">
        <w:rPr>
          <w:rFonts w:ascii="Times New Roman" w:hAnsi="Times New Roman"/>
          <w:color w:val="000000"/>
          <w:szCs w:val="28"/>
        </w:rPr>
        <w:t xml:space="preserve"> конверттерді ашуы; </w:t>
      </w:r>
    </w:p>
    <w:p w14:paraId="46C9B5D4" w14:textId="77777777" w:rsidR="00757F6C" w:rsidRPr="00595029" w:rsidRDefault="00757F6C" w:rsidP="00757F6C">
      <w:pPr>
        <w:pStyle w:val="21"/>
        <w:ind w:firstLine="709"/>
        <w:rPr>
          <w:bCs/>
          <w:color w:val="000000"/>
          <w:sz w:val="28"/>
          <w:szCs w:val="28"/>
        </w:rPr>
      </w:pPr>
      <w:r w:rsidRPr="00595029">
        <w:rPr>
          <w:bCs/>
          <w:color w:val="000000"/>
          <w:sz w:val="28"/>
          <w:szCs w:val="28"/>
        </w:rPr>
        <w:t xml:space="preserve">4) </w:t>
      </w:r>
      <w:r w:rsidRPr="00595029">
        <w:rPr>
          <w:bCs/>
          <w:color w:val="000000"/>
          <w:sz w:val="28"/>
          <w:szCs w:val="28"/>
          <w:lang w:val="kk-KZ"/>
        </w:rPr>
        <w:t>Т</w:t>
      </w:r>
      <w:r w:rsidRPr="00595029">
        <w:rPr>
          <w:bCs/>
          <w:color w:val="000000"/>
          <w:sz w:val="28"/>
          <w:szCs w:val="28"/>
        </w:rPr>
        <w:t>ендерге қатысушылардың өтінім</w:t>
      </w:r>
      <w:r w:rsidRPr="00595029">
        <w:rPr>
          <w:bCs/>
          <w:color w:val="000000"/>
          <w:sz w:val="28"/>
          <w:szCs w:val="28"/>
          <w:lang w:val="kk-KZ"/>
        </w:rPr>
        <w:t xml:space="preserve"> салынған</w:t>
      </w:r>
      <w:r w:rsidRPr="00595029">
        <w:rPr>
          <w:bCs/>
          <w:color w:val="000000"/>
          <w:sz w:val="28"/>
          <w:szCs w:val="28"/>
        </w:rPr>
        <w:t xml:space="preserve"> конверттер</w:t>
      </w:r>
      <w:r w:rsidRPr="00595029">
        <w:rPr>
          <w:bCs/>
          <w:color w:val="000000"/>
          <w:sz w:val="28"/>
          <w:szCs w:val="28"/>
          <w:lang w:val="kk-KZ"/>
        </w:rPr>
        <w:t>ін</w:t>
      </w:r>
      <w:r w:rsidRPr="00595029">
        <w:rPr>
          <w:bCs/>
          <w:color w:val="000000"/>
          <w:sz w:val="28"/>
          <w:szCs w:val="28"/>
        </w:rPr>
        <w:t xml:space="preserve"> ашу хаттамасын ресімдеу;</w:t>
      </w:r>
    </w:p>
    <w:p w14:paraId="43515F1B" w14:textId="77777777" w:rsidR="00757F6C" w:rsidRPr="00595029" w:rsidRDefault="00757F6C" w:rsidP="00757F6C">
      <w:pPr>
        <w:pStyle w:val="21"/>
        <w:ind w:firstLine="709"/>
        <w:rPr>
          <w:bCs/>
          <w:color w:val="000000"/>
          <w:sz w:val="28"/>
          <w:szCs w:val="28"/>
        </w:rPr>
      </w:pPr>
      <w:r w:rsidRPr="00595029">
        <w:rPr>
          <w:bCs/>
          <w:color w:val="000000"/>
          <w:sz w:val="28"/>
          <w:szCs w:val="28"/>
        </w:rPr>
        <w:t xml:space="preserve">5) </w:t>
      </w:r>
      <w:r w:rsidRPr="00595029">
        <w:rPr>
          <w:bCs/>
          <w:color w:val="000000"/>
          <w:sz w:val="28"/>
          <w:szCs w:val="28"/>
          <w:lang w:val="kk-KZ"/>
        </w:rPr>
        <w:t>К</w:t>
      </w:r>
      <w:r w:rsidRPr="00595029">
        <w:rPr>
          <w:bCs/>
          <w:color w:val="000000"/>
          <w:sz w:val="28"/>
          <w:szCs w:val="28"/>
        </w:rPr>
        <w:t>омиссия тендерге қатысушылардың тендер</w:t>
      </w:r>
      <w:r w:rsidRPr="00595029">
        <w:rPr>
          <w:bCs/>
          <w:color w:val="000000"/>
          <w:sz w:val="28"/>
          <w:szCs w:val="28"/>
          <w:lang w:val="kk-KZ"/>
        </w:rPr>
        <w:t>лік</w:t>
      </w:r>
      <w:r w:rsidRPr="00595029">
        <w:rPr>
          <w:bCs/>
          <w:color w:val="000000"/>
          <w:sz w:val="28"/>
          <w:szCs w:val="28"/>
        </w:rPr>
        <w:t xml:space="preserve"> өтінімдер</w:t>
      </w:r>
      <w:r w:rsidRPr="00595029">
        <w:rPr>
          <w:bCs/>
          <w:color w:val="000000"/>
          <w:sz w:val="28"/>
          <w:szCs w:val="28"/>
          <w:lang w:val="kk-KZ"/>
        </w:rPr>
        <w:t>дің</w:t>
      </w:r>
      <w:r w:rsidRPr="00595029">
        <w:rPr>
          <w:bCs/>
          <w:color w:val="000000"/>
          <w:sz w:val="28"/>
          <w:szCs w:val="28"/>
        </w:rPr>
        <w:t xml:space="preserve"> </w:t>
      </w:r>
      <w:r w:rsidRPr="00595029">
        <w:rPr>
          <w:bCs/>
          <w:color w:val="000000"/>
          <w:sz w:val="28"/>
          <w:szCs w:val="28"/>
          <w:lang w:val="kk-KZ"/>
        </w:rPr>
        <w:t>Ереже</w:t>
      </w:r>
      <w:r w:rsidRPr="00595029">
        <w:rPr>
          <w:bCs/>
          <w:color w:val="000000"/>
          <w:sz w:val="28"/>
          <w:szCs w:val="28"/>
        </w:rPr>
        <w:t xml:space="preserve"> талаптарына сәйкестігін қара</w:t>
      </w:r>
      <w:r w:rsidRPr="00595029">
        <w:rPr>
          <w:bCs/>
          <w:color w:val="000000"/>
          <w:sz w:val="28"/>
          <w:szCs w:val="28"/>
          <w:lang w:val="kk-KZ"/>
        </w:rPr>
        <w:t>йды,</w:t>
      </w:r>
      <w:r w:rsidRPr="00595029">
        <w:rPr>
          <w:bCs/>
          <w:color w:val="000000"/>
          <w:sz w:val="28"/>
          <w:szCs w:val="28"/>
        </w:rPr>
        <w:t xml:space="preserve"> </w:t>
      </w:r>
      <w:r w:rsidRPr="00595029">
        <w:rPr>
          <w:bCs/>
          <w:color w:val="000000"/>
          <w:sz w:val="28"/>
          <w:szCs w:val="28"/>
          <w:lang w:val="kk-KZ"/>
        </w:rPr>
        <w:t>т</w:t>
      </w:r>
      <w:r w:rsidRPr="00595029">
        <w:rPr>
          <w:bCs/>
          <w:color w:val="000000"/>
          <w:sz w:val="28"/>
          <w:szCs w:val="28"/>
        </w:rPr>
        <w:t>ендерге қатысушылардың тендер</w:t>
      </w:r>
      <w:r w:rsidRPr="00595029">
        <w:rPr>
          <w:bCs/>
          <w:color w:val="000000"/>
          <w:sz w:val="28"/>
          <w:szCs w:val="28"/>
          <w:lang w:val="kk-KZ"/>
        </w:rPr>
        <w:t>ге арналған</w:t>
      </w:r>
      <w:r w:rsidRPr="00595029">
        <w:rPr>
          <w:bCs/>
          <w:color w:val="000000"/>
          <w:sz w:val="28"/>
          <w:szCs w:val="28"/>
        </w:rPr>
        <w:t xml:space="preserve"> өтінімдерін қарау және көшпелі </w:t>
      </w:r>
      <w:r w:rsidRPr="00595029">
        <w:rPr>
          <w:bCs/>
          <w:color w:val="000000"/>
          <w:sz w:val="28"/>
          <w:szCs w:val="28"/>
          <w:lang w:val="kk-KZ"/>
        </w:rPr>
        <w:t>қарап</w:t>
      </w:r>
      <w:r w:rsidRPr="00595029">
        <w:rPr>
          <w:bCs/>
          <w:color w:val="000000"/>
          <w:sz w:val="28"/>
          <w:szCs w:val="28"/>
        </w:rPr>
        <w:t>-тексеруге рұқсат беру хаттамасын ресімде</w:t>
      </w:r>
      <w:r w:rsidRPr="00595029">
        <w:rPr>
          <w:bCs/>
          <w:color w:val="000000"/>
          <w:sz w:val="28"/>
          <w:szCs w:val="28"/>
          <w:lang w:val="kk-KZ"/>
        </w:rPr>
        <w:t>йді</w:t>
      </w:r>
      <w:bookmarkStart w:id="0" w:name="_Hlk57735305"/>
      <w:r w:rsidRPr="00595029">
        <w:rPr>
          <w:bCs/>
          <w:color w:val="000000"/>
          <w:sz w:val="28"/>
          <w:szCs w:val="28"/>
        </w:rPr>
        <w:t>;</w:t>
      </w:r>
    </w:p>
    <w:bookmarkEnd w:id="0"/>
    <w:p w14:paraId="23BA6787" w14:textId="77777777" w:rsidR="00757F6C" w:rsidRPr="00595029" w:rsidRDefault="00757F6C" w:rsidP="00757F6C">
      <w:pPr>
        <w:pStyle w:val="21"/>
        <w:ind w:firstLine="709"/>
        <w:rPr>
          <w:bCs/>
          <w:sz w:val="28"/>
          <w:szCs w:val="28"/>
        </w:rPr>
      </w:pPr>
      <w:r w:rsidRPr="00595029">
        <w:rPr>
          <w:bCs/>
          <w:sz w:val="28"/>
          <w:szCs w:val="28"/>
        </w:rPr>
        <w:t>6) көшпелі қарап-тексеру</w:t>
      </w:r>
      <w:r w:rsidRPr="00595029">
        <w:rPr>
          <w:bCs/>
          <w:sz w:val="28"/>
          <w:szCs w:val="28"/>
          <w:lang w:val="kk-KZ"/>
        </w:rPr>
        <w:t>ді</w:t>
      </w:r>
      <w:r w:rsidRPr="00595029">
        <w:rPr>
          <w:bCs/>
          <w:sz w:val="28"/>
          <w:szCs w:val="28"/>
        </w:rPr>
        <w:t xml:space="preserve"> жүзеге асыр</w:t>
      </w:r>
      <w:r w:rsidRPr="00595029">
        <w:rPr>
          <w:bCs/>
          <w:sz w:val="28"/>
          <w:szCs w:val="28"/>
          <w:lang w:val="kk-KZ"/>
        </w:rPr>
        <w:t>ып,</w:t>
      </w:r>
      <w:r w:rsidRPr="00595029">
        <w:rPr>
          <w:bCs/>
          <w:sz w:val="28"/>
          <w:szCs w:val="28"/>
        </w:rPr>
        <w:t xml:space="preserve"> қарап-тексеру актісін толтыру;</w:t>
      </w:r>
    </w:p>
    <w:p w14:paraId="41225BEB" w14:textId="77777777" w:rsidR="00757F6C" w:rsidRPr="00595029" w:rsidRDefault="00757F6C" w:rsidP="00757F6C">
      <w:pPr>
        <w:pStyle w:val="21"/>
        <w:ind w:firstLine="709"/>
        <w:rPr>
          <w:sz w:val="28"/>
          <w:szCs w:val="28"/>
        </w:rPr>
      </w:pPr>
      <w:r w:rsidRPr="00595029">
        <w:rPr>
          <w:bCs/>
          <w:sz w:val="28"/>
          <w:szCs w:val="28"/>
        </w:rPr>
        <w:t>7) қарап-тексеру актісін қара</w:t>
      </w:r>
      <w:r w:rsidRPr="00595029">
        <w:rPr>
          <w:bCs/>
          <w:sz w:val="28"/>
          <w:szCs w:val="28"/>
          <w:lang w:val="kk-KZ"/>
        </w:rPr>
        <w:t>п,</w:t>
      </w:r>
      <w:r w:rsidRPr="00595029">
        <w:rPr>
          <w:bCs/>
          <w:sz w:val="28"/>
          <w:szCs w:val="28"/>
        </w:rPr>
        <w:t xml:space="preserve"> тендер қорытындылары туралы хаттаманы ресімдей отырып, тендер қорытынды</w:t>
      </w:r>
      <w:r w:rsidRPr="00595029">
        <w:rPr>
          <w:bCs/>
          <w:sz w:val="28"/>
          <w:szCs w:val="28"/>
          <w:lang w:val="kk-KZ"/>
        </w:rPr>
        <w:t>сын</w:t>
      </w:r>
      <w:r w:rsidRPr="00595029">
        <w:rPr>
          <w:bCs/>
          <w:sz w:val="28"/>
          <w:szCs w:val="28"/>
        </w:rPr>
        <w:t xml:space="preserve"> шығару;</w:t>
      </w:r>
    </w:p>
    <w:p w14:paraId="5E2D10D9" w14:textId="77777777" w:rsidR="00757F6C" w:rsidRPr="00595029" w:rsidRDefault="00757F6C" w:rsidP="00757F6C">
      <w:pPr>
        <w:pStyle w:val="21"/>
        <w:ind w:firstLine="709"/>
        <w:rPr>
          <w:bCs/>
          <w:color w:val="000000"/>
          <w:sz w:val="28"/>
          <w:szCs w:val="28"/>
        </w:rPr>
      </w:pPr>
      <w:r w:rsidRPr="00595029">
        <w:rPr>
          <w:bCs/>
          <w:color w:val="000000"/>
          <w:sz w:val="28"/>
          <w:szCs w:val="28"/>
        </w:rPr>
        <w:t xml:space="preserve">8) Компанияның веб-сайтына тендер қорытындылары туралы хаттаманы, бір </w:t>
      </w:r>
      <w:r w:rsidRPr="00595029">
        <w:rPr>
          <w:bCs/>
          <w:color w:val="000000"/>
          <w:sz w:val="28"/>
          <w:szCs w:val="28"/>
          <w:lang w:val="kk-KZ"/>
        </w:rPr>
        <w:t>дерек</w:t>
      </w:r>
      <w:r w:rsidRPr="00595029">
        <w:rPr>
          <w:bCs/>
          <w:color w:val="000000"/>
          <w:sz w:val="28"/>
          <w:szCs w:val="28"/>
        </w:rPr>
        <w:t xml:space="preserve">көзден </w:t>
      </w:r>
      <w:r w:rsidRPr="00595029">
        <w:rPr>
          <w:bCs/>
          <w:color w:val="000000"/>
          <w:sz w:val="28"/>
          <w:szCs w:val="28"/>
          <w:lang w:val="kk-KZ"/>
        </w:rPr>
        <w:t xml:space="preserve">сатып </w:t>
      </w:r>
      <w:r w:rsidRPr="00595029">
        <w:rPr>
          <w:bCs/>
          <w:color w:val="000000"/>
          <w:sz w:val="28"/>
          <w:szCs w:val="28"/>
        </w:rPr>
        <w:t>алу тәсілімен шарт жасасу туралы хаттаманы орналастыру;</w:t>
      </w:r>
    </w:p>
    <w:p w14:paraId="01EC43CE" w14:textId="77777777" w:rsidR="00757F6C" w:rsidRPr="00595029" w:rsidRDefault="00757F6C" w:rsidP="00757F6C">
      <w:pPr>
        <w:pStyle w:val="21"/>
        <w:ind w:firstLine="709"/>
        <w:rPr>
          <w:sz w:val="28"/>
          <w:szCs w:val="28"/>
        </w:rPr>
      </w:pPr>
      <w:r w:rsidRPr="00595029">
        <w:rPr>
          <w:bCs/>
          <w:color w:val="000000"/>
          <w:sz w:val="28"/>
          <w:szCs w:val="28"/>
        </w:rPr>
        <w:t>9) тендер жеңімпазымен шарт жасасу</w:t>
      </w:r>
      <w:r w:rsidRPr="00595029">
        <w:rPr>
          <w:bCs/>
          <w:sz w:val="28"/>
          <w:szCs w:val="28"/>
        </w:rPr>
        <w:t>.</w:t>
      </w:r>
      <w:r w:rsidRPr="00595029">
        <w:rPr>
          <w:sz w:val="28"/>
          <w:szCs w:val="28"/>
        </w:rPr>
        <w:t xml:space="preserve"> </w:t>
      </w:r>
    </w:p>
    <w:p w14:paraId="5FF1E9AF" w14:textId="77777777" w:rsidR="00757F6C" w:rsidRPr="00595029" w:rsidRDefault="00757F6C" w:rsidP="00757F6C">
      <w:pPr>
        <w:pStyle w:val="21"/>
        <w:ind w:firstLine="709"/>
        <w:rPr>
          <w:sz w:val="28"/>
          <w:szCs w:val="28"/>
        </w:rPr>
      </w:pPr>
      <w:r w:rsidRPr="00595029">
        <w:rPr>
          <w:sz w:val="28"/>
          <w:szCs w:val="28"/>
          <w:lang w:val="kk-KZ"/>
        </w:rPr>
        <w:t>6) және 7) тармақшалар электр пойыздарына қолданылмайды.</w:t>
      </w:r>
    </w:p>
    <w:p w14:paraId="5E9ED317" w14:textId="77777777" w:rsidR="00757F6C" w:rsidRPr="00595029" w:rsidRDefault="00757F6C" w:rsidP="00757F6C">
      <w:pPr>
        <w:pStyle w:val="21"/>
        <w:ind w:firstLine="709"/>
        <w:rPr>
          <w:sz w:val="28"/>
          <w:szCs w:val="28"/>
        </w:rPr>
      </w:pPr>
    </w:p>
    <w:p w14:paraId="0E14F525" w14:textId="77777777" w:rsidR="00757F6C" w:rsidRPr="00595029" w:rsidRDefault="00757F6C" w:rsidP="00757F6C">
      <w:pPr>
        <w:ind w:firstLine="709"/>
        <w:jc w:val="both"/>
        <w:rPr>
          <w:rFonts w:ascii="Times New Roman" w:hAnsi="Times New Roman"/>
          <w:szCs w:val="28"/>
        </w:rPr>
      </w:pPr>
    </w:p>
    <w:p w14:paraId="550D5379" w14:textId="77777777" w:rsidR="00757F6C" w:rsidRPr="00595029" w:rsidRDefault="00757F6C" w:rsidP="00757F6C">
      <w:pPr>
        <w:ind w:firstLine="709"/>
        <w:jc w:val="both"/>
        <w:rPr>
          <w:rFonts w:ascii="Times New Roman" w:hAnsi="Times New Roman"/>
          <w:szCs w:val="28"/>
        </w:rPr>
      </w:pPr>
    </w:p>
    <w:p w14:paraId="7B482A49" w14:textId="77777777" w:rsidR="00757F6C" w:rsidRPr="00595029" w:rsidRDefault="00757F6C" w:rsidP="00757F6C">
      <w:pPr>
        <w:pStyle w:val="21"/>
        <w:ind w:firstLine="709"/>
        <w:jc w:val="center"/>
        <w:rPr>
          <w:b/>
          <w:bCs/>
          <w:snapToGrid w:val="0"/>
          <w:sz w:val="28"/>
          <w:szCs w:val="28"/>
          <w:lang w:val="kk-KZ"/>
        </w:rPr>
      </w:pPr>
      <w:r w:rsidRPr="00595029">
        <w:rPr>
          <w:b/>
          <w:bCs/>
          <w:snapToGrid w:val="0"/>
          <w:sz w:val="28"/>
          <w:szCs w:val="28"/>
        </w:rPr>
        <w:t xml:space="preserve">3. Тендер </w:t>
      </w:r>
      <w:r w:rsidRPr="00595029">
        <w:rPr>
          <w:b/>
          <w:bCs/>
          <w:snapToGrid w:val="0"/>
          <w:sz w:val="28"/>
          <w:szCs w:val="28"/>
          <w:lang w:val="kk-KZ"/>
        </w:rPr>
        <w:t>к</w:t>
      </w:r>
      <w:r w:rsidRPr="00595029">
        <w:rPr>
          <w:b/>
          <w:bCs/>
          <w:snapToGrid w:val="0"/>
          <w:sz w:val="28"/>
          <w:szCs w:val="28"/>
        </w:rPr>
        <w:t>омиссия</w:t>
      </w:r>
      <w:r w:rsidRPr="00595029">
        <w:rPr>
          <w:b/>
          <w:bCs/>
          <w:snapToGrid w:val="0"/>
          <w:sz w:val="28"/>
          <w:szCs w:val="28"/>
          <w:lang w:val="kk-KZ"/>
        </w:rPr>
        <w:t>сы</w:t>
      </w:r>
    </w:p>
    <w:p w14:paraId="1A8B30DA" w14:textId="77777777" w:rsidR="00757F6C" w:rsidRPr="00595029" w:rsidRDefault="00757F6C" w:rsidP="00757F6C">
      <w:pPr>
        <w:pStyle w:val="21"/>
        <w:numPr>
          <w:ilvl w:val="1"/>
          <w:numId w:val="27"/>
        </w:numPr>
        <w:tabs>
          <w:tab w:val="left" w:pos="567"/>
          <w:tab w:val="left" w:pos="1134"/>
        </w:tabs>
        <w:ind w:left="0" w:firstLine="709"/>
        <w:rPr>
          <w:sz w:val="28"/>
          <w:szCs w:val="28"/>
          <w:lang w:val="kk-KZ"/>
        </w:rPr>
      </w:pPr>
      <w:r w:rsidRPr="00595029">
        <w:rPr>
          <w:bCs/>
          <w:snapToGrid w:val="0"/>
          <w:sz w:val="28"/>
          <w:szCs w:val="28"/>
          <w:lang w:val="kk-KZ"/>
        </w:rPr>
        <w:t xml:space="preserve"> Тендерді өткізу және оның жеңімпазын анықтау үшін Қоғамның бұйрығымен Қоғамның құрылымдық бөлімшелерінің басшылары мен қызметкерлерінен тұратын (Сервис жөніндегі атқарушы директор - комиссия төрағасы, Сервис департаментінің директоры - Комиссия төрағасының орынбасары, Заң департаментінің, Экономика және тасымал үшін есеп айырысу департаментінің, Қаржы және бюджет қаражатын қадағалау департаментінің, Сервис департаментінің, Даму департаментінің, Сатып алу жөніндегі топтың қызметкерлері – комиссия мүшелері) комиссия құрылады.  </w:t>
      </w:r>
    </w:p>
    <w:p w14:paraId="68DDD842" w14:textId="77777777" w:rsidR="00757F6C" w:rsidRPr="00595029" w:rsidRDefault="00757F6C" w:rsidP="00757F6C">
      <w:pPr>
        <w:pStyle w:val="21"/>
        <w:numPr>
          <w:ilvl w:val="1"/>
          <w:numId w:val="27"/>
        </w:numPr>
        <w:tabs>
          <w:tab w:val="left" w:pos="567"/>
          <w:tab w:val="left" w:pos="1134"/>
        </w:tabs>
        <w:ind w:left="0" w:firstLine="709"/>
        <w:rPr>
          <w:sz w:val="28"/>
          <w:szCs w:val="28"/>
        </w:rPr>
      </w:pPr>
      <w:r w:rsidRPr="00595029">
        <w:rPr>
          <w:bCs/>
          <w:snapToGrid w:val="0"/>
          <w:sz w:val="28"/>
          <w:szCs w:val="28"/>
          <w:lang w:val="kk-KZ"/>
        </w:rPr>
        <w:t xml:space="preserve"> </w:t>
      </w:r>
      <w:bookmarkStart w:id="1" w:name="sub1000287854"/>
      <w:r w:rsidRPr="00595029">
        <w:rPr>
          <w:bCs/>
          <w:snapToGrid w:val="0"/>
          <w:sz w:val="28"/>
          <w:szCs w:val="28"/>
        </w:rPr>
        <w:t>Комиссия төрағасы мен оның орынбасарын қоса алғанда, Комиссия кемінде 5 (бес) адамнан тұрады</w:t>
      </w:r>
      <w:r w:rsidRPr="00595029">
        <w:rPr>
          <w:sz w:val="28"/>
          <w:szCs w:val="28"/>
        </w:rPr>
        <w:t>.</w:t>
      </w:r>
    </w:p>
    <w:p w14:paraId="21BE5D9B" w14:textId="77777777" w:rsidR="00757F6C" w:rsidRPr="00595029" w:rsidRDefault="00757F6C" w:rsidP="00757F6C">
      <w:pPr>
        <w:pStyle w:val="21"/>
        <w:numPr>
          <w:ilvl w:val="1"/>
          <w:numId w:val="27"/>
        </w:numPr>
        <w:tabs>
          <w:tab w:val="left" w:pos="567"/>
          <w:tab w:val="left" w:pos="1134"/>
        </w:tabs>
        <w:ind w:left="0" w:firstLine="709"/>
        <w:rPr>
          <w:sz w:val="28"/>
          <w:szCs w:val="28"/>
        </w:rPr>
      </w:pPr>
      <w:r w:rsidRPr="00595029">
        <w:rPr>
          <w:sz w:val="28"/>
          <w:szCs w:val="28"/>
        </w:rPr>
        <w:t xml:space="preserve"> Комиссия төрағасы болмаған уақытта оның </w:t>
      </w:r>
      <w:r w:rsidRPr="00595029">
        <w:rPr>
          <w:sz w:val="28"/>
          <w:szCs w:val="28"/>
          <w:lang w:val="kk-KZ"/>
        </w:rPr>
        <w:t>қызметін</w:t>
      </w:r>
      <w:r w:rsidRPr="00595029">
        <w:rPr>
          <w:sz w:val="28"/>
          <w:szCs w:val="28"/>
        </w:rPr>
        <w:t xml:space="preserve"> Комиссия төрағасының орынбасары орындайды. Комиссия хатшысы комиссия мүшесі болып табылмайды.</w:t>
      </w:r>
    </w:p>
    <w:p w14:paraId="1F19BFEE" w14:textId="77777777" w:rsidR="00757F6C" w:rsidRPr="00595029" w:rsidRDefault="00757F6C" w:rsidP="00757F6C">
      <w:pPr>
        <w:pStyle w:val="21"/>
        <w:numPr>
          <w:ilvl w:val="1"/>
          <w:numId w:val="27"/>
        </w:numPr>
        <w:tabs>
          <w:tab w:val="left" w:pos="567"/>
          <w:tab w:val="left" w:pos="1134"/>
        </w:tabs>
        <w:ind w:left="0" w:firstLine="709"/>
        <w:rPr>
          <w:sz w:val="28"/>
          <w:szCs w:val="28"/>
        </w:rPr>
      </w:pPr>
      <w:r w:rsidRPr="00595029">
        <w:rPr>
          <w:sz w:val="28"/>
          <w:szCs w:val="28"/>
        </w:rPr>
        <w:t xml:space="preserve"> Комиссия </w:t>
      </w:r>
      <w:r w:rsidRPr="00595029">
        <w:rPr>
          <w:sz w:val="28"/>
          <w:szCs w:val="28"/>
          <w:lang w:val="kk-KZ"/>
        </w:rPr>
        <w:t>х</w:t>
      </w:r>
      <w:r w:rsidRPr="00595029">
        <w:rPr>
          <w:sz w:val="28"/>
          <w:szCs w:val="28"/>
        </w:rPr>
        <w:t xml:space="preserve">атшысы: </w:t>
      </w:r>
      <w:bookmarkEnd w:id="1"/>
    </w:p>
    <w:p w14:paraId="39E4BEEA" w14:textId="77777777" w:rsidR="00757F6C" w:rsidRPr="00595029" w:rsidRDefault="00757F6C" w:rsidP="00757F6C">
      <w:pPr>
        <w:pStyle w:val="21"/>
        <w:tabs>
          <w:tab w:val="left" w:pos="567"/>
        </w:tabs>
        <w:ind w:firstLine="709"/>
        <w:rPr>
          <w:sz w:val="28"/>
          <w:szCs w:val="28"/>
        </w:rPr>
      </w:pPr>
      <w:r w:rsidRPr="00595029">
        <w:rPr>
          <w:sz w:val="28"/>
          <w:szCs w:val="28"/>
        </w:rPr>
        <w:t>-</w:t>
      </w:r>
      <w:r w:rsidRPr="00595029">
        <w:rPr>
          <w:sz w:val="28"/>
          <w:szCs w:val="28"/>
          <w:lang w:val="kk-KZ"/>
        </w:rPr>
        <w:t xml:space="preserve"> </w:t>
      </w:r>
      <w:r w:rsidRPr="00595029">
        <w:rPr>
          <w:sz w:val="28"/>
          <w:szCs w:val="28"/>
        </w:rPr>
        <w:t>тендерге қатысушылардың келіп түскен тендер</w:t>
      </w:r>
      <w:r w:rsidRPr="00595029">
        <w:rPr>
          <w:sz w:val="28"/>
          <w:szCs w:val="28"/>
          <w:lang w:val="kk-KZ"/>
        </w:rPr>
        <w:t>лік</w:t>
      </w:r>
      <w:r w:rsidRPr="00595029">
        <w:rPr>
          <w:sz w:val="28"/>
          <w:szCs w:val="28"/>
        </w:rPr>
        <w:t xml:space="preserve"> өтінімдер</w:t>
      </w:r>
      <w:r w:rsidRPr="00595029">
        <w:rPr>
          <w:sz w:val="28"/>
          <w:szCs w:val="28"/>
          <w:lang w:val="kk-KZ"/>
        </w:rPr>
        <w:t>д</w:t>
      </w:r>
      <w:r w:rsidRPr="00595029">
        <w:rPr>
          <w:sz w:val="28"/>
          <w:szCs w:val="28"/>
        </w:rPr>
        <w:t>і тендер өтінімдер</w:t>
      </w:r>
      <w:r w:rsidRPr="00595029">
        <w:rPr>
          <w:sz w:val="28"/>
          <w:szCs w:val="28"/>
          <w:lang w:val="kk-KZ"/>
        </w:rPr>
        <w:t>ін</w:t>
      </w:r>
      <w:r w:rsidRPr="00595029">
        <w:rPr>
          <w:sz w:val="28"/>
          <w:szCs w:val="28"/>
        </w:rPr>
        <w:t xml:space="preserve"> тіркеу журналында тірке</w:t>
      </w:r>
      <w:r w:rsidRPr="00595029">
        <w:rPr>
          <w:sz w:val="28"/>
          <w:szCs w:val="28"/>
          <w:lang w:val="kk-KZ"/>
        </w:rPr>
        <w:t>йді</w:t>
      </w:r>
      <w:r w:rsidRPr="00595029">
        <w:rPr>
          <w:sz w:val="28"/>
          <w:szCs w:val="28"/>
        </w:rPr>
        <w:t>;</w:t>
      </w:r>
    </w:p>
    <w:p w14:paraId="177CEC5B" w14:textId="77777777" w:rsidR="00757F6C" w:rsidRPr="00595029" w:rsidRDefault="00757F6C" w:rsidP="00757F6C">
      <w:pPr>
        <w:pStyle w:val="21"/>
        <w:tabs>
          <w:tab w:val="left" w:pos="567"/>
        </w:tabs>
        <w:ind w:firstLine="709"/>
        <w:rPr>
          <w:sz w:val="28"/>
          <w:szCs w:val="28"/>
        </w:rPr>
      </w:pPr>
      <w:r w:rsidRPr="00595029">
        <w:rPr>
          <w:sz w:val="28"/>
          <w:szCs w:val="28"/>
        </w:rPr>
        <w:t>- комиссия отырысын өткізуді ұйымдастырады;</w:t>
      </w:r>
    </w:p>
    <w:p w14:paraId="2E840E44" w14:textId="77777777" w:rsidR="00757F6C" w:rsidRPr="00595029" w:rsidRDefault="00757F6C" w:rsidP="00757F6C">
      <w:pPr>
        <w:pStyle w:val="21"/>
        <w:tabs>
          <w:tab w:val="left" w:pos="567"/>
        </w:tabs>
        <w:ind w:firstLine="709"/>
        <w:rPr>
          <w:sz w:val="28"/>
          <w:szCs w:val="28"/>
        </w:rPr>
      </w:pPr>
      <w:r w:rsidRPr="00595029">
        <w:rPr>
          <w:sz w:val="28"/>
          <w:szCs w:val="28"/>
        </w:rPr>
        <w:t xml:space="preserve">- тендерге қатысуға </w:t>
      </w:r>
      <w:r w:rsidRPr="00595029">
        <w:rPr>
          <w:sz w:val="28"/>
          <w:szCs w:val="28"/>
          <w:lang w:val="kk-KZ"/>
        </w:rPr>
        <w:t xml:space="preserve">арналған </w:t>
      </w:r>
      <w:r w:rsidRPr="00595029">
        <w:rPr>
          <w:sz w:val="28"/>
          <w:szCs w:val="28"/>
        </w:rPr>
        <w:t>өтінімдер салынған конверттерді ашу хаттамасын, тендерге қатысушылардың тендер</w:t>
      </w:r>
      <w:r w:rsidRPr="00595029">
        <w:rPr>
          <w:sz w:val="28"/>
          <w:szCs w:val="28"/>
          <w:lang w:val="kk-KZ"/>
        </w:rPr>
        <w:t>лік</w:t>
      </w:r>
      <w:r w:rsidRPr="00595029">
        <w:rPr>
          <w:sz w:val="28"/>
          <w:szCs w:val="28"/>
        </w:rPr>
        <w:t xml:space="preserve"> өтінімдер</w:t>
      </w:r>
      <w:r w:rsidRPr="00595029">
        <w:rPr>
          <w:sz w:val="28"/>
          <w:szCs w:val="28"/>
          <w:lang w:val="kk-KZ"/>
        </w:rPr>
        <w:t>д</w:t>
      </w:r>
      <w:r w:rsidRPr="00595029">
        <w:rPr>
          <w:sz w:val="28"/>
          <w:szCs w:val="28"/>
        </w:rPr>
        <w:t>і қарау хаттамасын, тендердің қорытынды</w:t>
      </w:r>
      <w:r w:rsidRPr="00595029">
        <w:rPr>
          <w:sz w:val="28"/>
          <w:szCs w:val="28"/>
          <w:lang w:val="kk-KZ"/>
        </w:rPr>
        <w:t>с</w:t>
      </w:r>
      <w:r w:rsidRPr="00595029">
        <w:rPr>
          <w:sz w:val="28"/>
          <w:szCs w:val="28"/>
        </w:rPr>
        <w:t>ы туралы хаттаманы, сондай-ақ комиссия отырысының басқа да хаттамаларын ресімдейді және қол қояды;</w:t>
      </w:r>
    </w:p>
    <w:p w14:paraId="1B240AD1" w14:textId="77777777" w:rsidR="00757F6C" w:rsidRPr="00595029" w:rsidRDefault="00757F6C" w:rsidP="00757F6C">
      <w:pPr>
        <w:pStyle w:val="21"/>
        <w:tabs>
          <w:tab w:val="left" w:pos="567"/>
        </w:tabs>
        <w:ind w:firstLine="709"/>
        <w:rPr>
          <w:sz w:val="28"/>
          <w:szCs w:val="28"/>
        </w:rPr>
      </w:pPr>
      <w:r w:rsidRPr="00595029">
        <w:rPr>
          <w:sz w:val="28"/>
          <w:szCs w:val="28"/>
        </w:rPr>
        <w:t xml:space="preserve">- тендерге қатысуға </w:t>
      </w:r>
      <w:r w:rsidRPr="00595029">
        <w:rPr>
          <w:sz w:val="28"/>
          <w:szCs w:val="28"/>
          <w:lang w:val="kk-KZ"/>
        </w:rPr>
        <w:t xml:space="preserve">арналған </w:t>
      </w:r>
      <w:r w:rsidRPr="00595029">
        <w:rPr>
          <w:sz w:val="28"/>
          <w:szCs w:val="28"/>
        </w:rPr>
        <w:t>өтінімдерді тіркеу және ашу сәтінен бастап тендер құжаттары мен материалдарының сақталуын қамтамасыз етеді;</w:t>
      </w:r>
    </w:p>
    <w:p w14:paraId="50BFABAC" w14:textId="77777777" w:rsidR="00757F6C" w:rsidRPr="00595029" w:rsidRDefault="00757F6C" w:rsidP="00757F6C">
      <w:pPr>
        <w:pStyle w:val="21"/>
        <w:tabs>
          <w:tab w:val="left" w:pos="567"/>
        </w:tabs>
        <w:ind w:firstLine="709"/>
        <w:rPr>
          <w:sz w:val="28"/>
          <w:szCs w:val="28"/>
        </w:rPr>
      </w:pPr>
      <w:r w:rsidRPr="00595029">
        <w:rPr>
          <w:sz w:val="28"/>
          <w:szCs w:val="28"/>
        </w:rPr>
        <w:t>- тендер қорытынды</w:t>
      </w:r>
      <w:r w:rsidRPr="00595029">
        <w:rPr>
          <w:sz w:val="28"/>
          <w:szCs w:val="28"/>
          <w:lang w:val="kk-KZ"/>
        </w:rPr>
        <w:t>с</w:t>
      </w:r>
      <w:r w:rsidRPr="00595029">
        <w:rPr>
          <w:sz w:val="28"/>
          <w:szCs w:val="28"/>
        </w:rPr>
        <w:t>ы бойынша Компанияның веб-сайтында тендер қорытынды</w:t>
      </w:r>
      <w:r w:rsidRPr="00595029">
        <w:rPr>
          <w:sz w:val="28"/>
          <w:szCs w:val="28"/>
          <w:lang w:val="kk-KZ"/>
        </w:rPr>
        <w:t>с</w:t>
      </w:r>
      <w:r w:rsidRPr="00595029">
        <w:rPr>
          <w:sz w:val="28"/>
          <w:szCs w:val="28"/>
        </w:rPr>
        <w:t>ы туралы хаттаманың жариялануын қамтамасыз етеді;</w:t>
      </w:r>
    </w:p>
    <w:p w14:paraId="6429C4B7" w14:textId="77777777" w:rsidR="00757F6C" w:rsidRPr="00595029" w:rsidRDefault="00757F6C" w:rsidP="00757F6C">
      <w:pPr>
        <w:pStyle w:val="21"/>
        <w:tabs>
          <w:tab w:val="left" w:pos="567"/>
        </w:tabs>
        <w:ind w:firstLine="709"/>
        <w:rPr>
          <w:bCs/>
          <w:snapToGrid w:val="0"/>
          <w:sz w:val="28"/>
          <w:szCs w:val="28"/>
        </w:rPr>
      </w:pPr>
      <w:r w:rsidRPr="00595029">
        <w:rPr>
          <w:sz w:val="28"/>
          <w:szCs w:val="28"/>
        </w:rPr>
        <w:t>-</w:t>
      </w:r>
      <w:r w:rsidRPr="00595029">
        <w:rPr>
          <w:sz w:val="28"/>
          <w:szCs w:val="28"/>
          <w:lang w:val="kk-KZ"/>
        </w:rPr>
        <w:t xml:space="preserve"> Ережеде</w:t>
      </w:r>
      <w:r w:rsidRPr="00595029">
        <w:rPr>
          <w:sz w:val="28"/>
          <w:szCs w:val="28"/>
        </w:rPr>
        <w:t xml:space="preserve"> көзделген өзге де функцияларды жүзеге асырады.</w:t>
      </w:r>
    </w:p>
    <w:p w14:paraId="316C9B84" w14:textId="77777777" w:rsidR="00757F6C" w:rsidRPr="00595029" w:rsidRDefault="00757F6C" w:rsidP="00757F6C">
      <w:pPr>
        <w:pStyle w:val="21"/>
        <w:numPr>
          <w:ilvl w:val="1"/>
          <w:numId w:val="27"/>
        </w:numPr>
        <w:tabs>
          <w:tab w:val="left" w:pos="567"/>
        </w:tabs>
        <w:ind w:left="0" w:firstLine="709"/>
        <w:rPr>
          <w:snapToGrid w:val="0"/>
          <w:sz w:val="28"/>
          <w:szCs w:val="28"/>
        </w:rPr>
      </w:pPr>
      <w:r w:rsidRPr="00595029">
        <w:rPr>
          <w:snapToGrid w:val="0"/>
          <w:sz w:val="28"/>
          <w:szCs w:val="28"/>
        </w:rPr>
        <w:t>Комиссия құрамының біреуі болмаған жағдайда, комиссия отырысының хаттамасында болмау фактісін растайтын құжаттарды қоса бере отырып, оның болмау себебі көрсетіледі.</w:t>
      </w:r>
    </w:p>
    <w:p w14:paraId="2E96D42C" w14:textId="77777777" w:rsidR="00757F6C" w:rsidRPr="00595029" w:rsidRDefault="00757F6C" w:rsidP="00757F6C">
      <w:pPr>
        <w:pStyle w:val="21"/>
        <w:numPr>
          <w:ilvl w:val="1"/>
          <w:numId w:val="27"/>
        </w:numPr>
        <w:tabs>
          <w:tab w:val="left" w:pos="567"/>
        </w:tabs>
        <w:ind w:left="0" w:firstLine="709"/>
        <w:rPr>
          <w:snapToGrid w:val="0"/>
          <w:sz w:val="28"/>
          <w:szCs w:val="28"/>
        </w:rPr>
      </w:pPr>
      <w:r w:rsidRPr="00595029">
        <w:rPr>
          <w:snapToGrid w:val="0"/>
          <w:sz w:val="28"/>
          <w:szCs w:val="28"/>
        </w:rPr>
        <w:t xml:space="preserve">Комиссия хатшысын болмаған </w:t>
      </w:r>
      <w:r w:rsidRPr="00595029">
        <w:rPr>
          <w:snapToGrid w:val="0"/>
          <w:sz w:val="28"/>
          <w:szCs w:val="28"/>
          <w:lang w:val="kk-KZ"/>
        </w:rPr>
        <w:t>жағдайда, Қ</w:t>
      </w:r>
      <w:r w:rsidRPr="00595029">
        <w:rPr>
          <w:snapToGrid w:val="0"/>
          <w:sz w:val="28"/>
          <w:szCs w:val="28"/>
        </w:rPr>
        <w:t xml:space="preserve">оғамның бұйрығымен </w:t>
      </w:r>
      <w:r w:rsidRPr="00595029">
        <w:rPr>
          <w:snapToGrid w:val="0"/>
          <w:sz w:val="28"/>
          <w:szCs w:val="28"/>
          <w:lang w:val="kk-KZ"/>
        </w:rPr>
        <w:t>ол</w:t>
      </w:r>
      <w:r w:rsidRPr="00595029">
        <w:rPr>
          <w:snapToGrid w:val="0"/>
          <w:sz w:val="28"/>
          <w:szCs w:val="28"/>
        </w:rPr>
        <w:t xml:space="preserve"> міндетті түрде Сервис департамент</w:t>
      </w:r>
      <w:r w:rsidRPr="00595029">
        <w:rPr>
          <w:snapToGrid w:val="0"/>
          <w:sz w:val="28"/>
          <w:szCs w:val="28"/>
          <w:lang w:val="kk-KZ"/>
        </w:rPr>
        <w:t>інің</w:t>
      </w:r>
      <w:r w:rsidRPr="00595029">
        <w:rPr>
          <w:snapToGrid w:val="0"/>
          <w:sz w:val="28"/>
          <w:szCs w:val="28"/>
        </w:rPr>
        <w:t xml:space="preserve"> қызметкерлері</w:t>
      </w:r>
      <w:r w:rsidRPr="00595029">
        <w:rPr>
          <w:snapToGrid w:val="0"/>
          <w:sz w:val="28"/>
          <w:szCs w:val="28"/>
          <w:lang w:val="kk-KZ"/>
        </w:rPr>
        <w:t>нің біреуімен</w:t>
      </w:r>
      <w:r w:rsidRPr="00595029">
        <w:rPr>
          <w:snapToGrid w:val="0"/>
          <w:sz w:val="28"/>
          <w:szCs w:val="28"/>
        </w:rPr>
        <w:t xml:space="preserve"> ауыстыр</w:t>
      </w:r>
      <w:r w:rsidRPr="00595029">
        <w:rPr>
          <w:snapToGrid w:val="0"/>
          <w:sz w:val="28"/>
          <w:szCs w:val="28"/>
          <w:lang w:val="kk-KZ"/>
        </w:rPr>
        <w:t>ылады</w:t>
      </w:r>
      <w:r w:rsidRPr="00595029">
        <w:rPr>
          <w:snapToGrid w:val="0"/>
          <w:sz w:val="28"/>
          <w:szCs w:val="28"/>
        </w:rPr>
        <w:t>.</w:t>
      </w:r>
    </w:p>
    <w:p w14:paraId="6B565ED1" w14:textId="77777777" w:rsidR="00757F6C" w:rsidRPr="00595029" w:rsidRDefault="00757F6C" w:rsidP="00757F6C">
      <w:pPr>
        <w:pStyle w:val="21"/>
        <w:numPr>
          <w:ilvl w:val="1"/>
          <w:numId w:val="27"/>
        </w:numPr>
        <w:tabs>
          <w:tab w:val="left" w:pos="567"/>
        </w:tabs>
        <w:ind w:left="0" w:firstLine="709"/>
        <w:rPr>
          <w:snapToGrid w:val="0"/>
          <w:sz w:val="28"/>
          <w:szCs w:val="28"/>
        </w:rPr>
      </w:pPr>
      <w:r w:rsidRPr="00595029">
        <w:rPr>
          <w:snapToGrid w:val="0"/>
          <w:sz w:val="28"/>
          <w:szCs w:val="28"/>
          <w:lang w:val="kk-KZ"/>
        </w:rPr>
        <w:t>Т</w:t>
      </w:r>
      <w:r w:rsidRPr="00595029">
        <w:rPr>
          <w:snapToGrid w:val="0"/>
          <w:sz w:val="28"/>
          <w:szCs w:val="28"/>
        </w:rPr>
        <w:t>ендерге қатысушылардың тендерлік өтінімдер</w:t>
      </w:r>
      <w:r w:rsidRPr="00595029">
        <w:rPr>
          <w:snapToGrid w:val="0"/>
          <w:sz w:val="28"/>
          <w:szCs w:val="28"/>
          <w:lang w:val="kk-KZ"/>
        </w:rPr>
        <w:t>д</w:t>
      </w:r>
      <w:r w:rsidRPr="00595029">
        <w:rPr>
          <w:snapToGrid w:val="0"/>
          <w:sz w:val="28"/>
          <w:szCs w:val="28"/>
        </w:rPr>
        <w:t xml:space="preserve">і қарау хаттамасына сәйкес тендерге қатысушылардың тендерлік өтінімдерін қарағаннан кейін </w:t>
      </w:r>
      <w:r w:rsidRPr="00595029">
        <w:rPr>
          <w:snapToGrid w:val="0"/>
          <w:sz w:val="28"/>
          <w:szCs w:val="28"/>
          <w:lang w:val="kk-KZ"/>
        </w:rPr>
        <w:t>Т</w:t>
      </w:r>
      <w:r w:rsidRPr="00595029">
        <w:rPr>
          <w:snapToGrid w:val="0"/>
          <w:sz w:val="28"/>
          <w:szCs w:val="28"/>
        </w:rPr>
        <w:t xml:space="preserve">ендерге қатысушылардың материалдық-техникалық базасының осы </w:t>
      </w:r>
      <w:r w:rsidRPr="00595029">
        <w:rPr>
          <w:snapToGrid w:val="0"/>
          <w:sz w:val="28"/>
          <w:szCs w:val="28"/>
          <w:lang w:val="kk-KZ"/>
        </w:rPr>
        <w:t xml:space="preserve">Ереженің </w:t>
      </w:r>
      <w:r w:rsidRPr="00595029">
        <w:rPr>
          <w:snapToGrid w:val="0"/>
          <w:sz w:val="28"/>
          <w:szCs w:val="28"/>
        </w:rPr>
        <w:t>6.2-тарма</w:t>
      </w:r>
      <w:r w:rsidRPr="00595029">
        <w:rPr>
          <w:snapToGrid w:val="0"/>
          <w:sz w:val="28"/>
          <w:szCs w:val="28"/>
          <w:lang w:val="kk-KZ"/>
        </w:rPr>
        <w:t>ғы</w:t>
      </w:r>
      <w:r w:rsidRPr="00595029">
        <w:rPr>
          <w:snapToGrid w:val="0"/>
          <w:sz w:val="28"/>
          <w:szCs w:val="28"/>
        </w:rPr>
        <w:t xml:space="preserve"> 15), 16) тармақшаларының талаптарына сәйкестігіне </w:t>
      </w:r>
      <w:r w:rsidRPr="00595029">
        <w:rPr>
          <w:snapToGrid w:val="0"/>
          <w:sz w:val="28"/>
          <w:szCs w:val="28"/>
          <w:lang w:val="kk-KZ"/>
        </w:rPr>
        <w:t>көшпелі қарап-тексеру жүргізуді</w:t>
      </w:r>
      <w:r w:rsidRPr="00595029">
        <w:rPr>
          <w:snapToGrid w:val="0"/>
          <w:sz w:val="28"/>
          <w:szCs w:val="28"/>
        </w:rPr>
        <w:t xml:space="preserve"> </w:t>
      </w:r>
      <w:r w:rsidRPr="00595029">
        <w:rPr>
          <w:snapToGrid w:val="0"/>
          <w:sz w:val="28"/>
          <w:szCs w:val="28"/>
          <w:lang w:val="kk-KZ"/>
        </w:rPr>
        <w:t>Қ</w:t>
      </w:r>
      <w:r w:rsidRPr="00595029">
        <w:rPr>
          <w:snapToGrid w:val="0"/>
          <w:sz w:val="28"/>
          <w:szCs w:val="28"/>
        </w:rPr>
        <w:t xml:space="preserve">оғамның бұйрығына сәйкес </w:t>
      </w:r>
      <w:r w:rsidRPr="00595029">
        <w:rPr>
          <w:snapToGrid w:val="0"/>
          <w:sz w:val="28"/>
          <w:szCs w:val="28"/>
          <w:lang w:val="kk-KZ"/>
        </w:rPr>
        <w:t>К</w:t>
      </w:r>
      <w:r w:rsidRPr="00595029">
        <w:rPr>
          <w:snapToGrid w:val="0"/>
          <w:sz w:val="28"/>
          <w:szCs w:val="28"/>
        </w:rPr>
        <w:t>омиссия мүшелері және/немесе ұйымдастырушының уәкілетті өкілдері қатарындағы қызметкерлер</w:t>
      </w:r>
      <w:r w:rsidRPr="00595029">
        <w:rPr>
          <w:snapToGrid w:val="0"/>
          <w:sz w:val="28"/>
          <w:szCs w:val="28"/>
          <w:lang w:val="kk-KZ"/>
        </w:rPr>
        <w:t>і</w:t>
      </w:r>
      <w:r w:rsidRPr="00595029">
        <w:rPr>
          <w:snapToGrid w:val="0"/>
          <w:sz w:val="28"/>
          <w:szCs w:val="28"/>
        </w:rPr>
        <w:t xml:space="preserve"> тендерге қатысушының қатысуымен</w:t>
      </w:r>
      <w:r w:rsidRPr="00595029">
        <w:rPr>
          <w:snapToGrid w:val="0"/>
          <w:sz w:val="28"/>
          <w:szCs w:val="28"/>
          <w:lang w:val="kk-KZ"/>
        </w:rPr>
        <w:t xml:space="preserve"> жүргізеді</w:t>
      </w:r>
      <w:r w:rsidRPr="00595029">
        <w:rPr>
          <w:snapToGrid w:val="0"/>
          <w:sz w:val="28"/>
          <w:szCs w:val="28"/>
        </w:rPr>
        <w:t xml:space="preserve">. </w:t>
      </w:r>
    </w:p>
    <w:p w14:paraId="6B807906" w14:textId="77777777" w:rsidR="00757F6C" w:rsidRPr="00595029" w:rsidRDefault="00757F6C" w:rsidP="00757F6C">
      <w:pPr>
        <w:pStyle w:val="21"/>
        <w:numPr>
          <w:ilvl w:val="1"/>
          <w:numId w:val="27"/>
        </w:numPr>
        <w:tabs>
          <w:tab w:val="left" w:pos="567"/>
        </w:tabs>
        <w:ind w:left="0" w:firstLine="709"/>
        <w:rPr>
          <w:snapToGrid w:val="0"/>
          <w:sz w:val="28"/>
          <w:szCs w:val="28"/>
        </w:rPr>
      </w:pPr>
      <w:r w:rsidRPr="00595029">
        <w:rPr>
          <w:snapToGrid w:val="0"/>
          <w:sz w:val="28"/>
          <w:szCs w:val="28"/>
        </w:rPr>
        <w:lastRenderedPageBreak/>
        <w:t xml:space="preserve">Көшпелі қарап-тексеру тендерге қатысушылардың тендерлік өтінімдерін қарау хаттамасына қол қойылған күннен бастап күнтізбелік 5 (бес) күн ішінде жүзеге асырылады. </w:t>
      </w:r>
    </w:p>
    <w:p w14:paraId="3AAFDA2F" w14:textId="77777777" w:rsidR="00757F6C" w:rsidRPr="00595029" w:rsidRDefault="00757F6C" w:rsidP="00757F6C">
      <w:pPr>
        <w:pStyle w:val="21"/>
        <w:numPr>
          <w:ilvl w:val="1"/>
          <w:numId w:val="27"/>
        </w:numPr>
        <w:tabs>
          <w:tab w:val="left" w:pos="567"/>
        </w:tabs>
        <w:ind w:left="0" w:firstLine="709"/>
        <w:rPr>
          <w:snapToGrid w:val="0"/>
          <w:sz w:val="28"/>
          <w:szCs w:val="28"/>
        </w:rPr>
      </w:pPr>
      <w:r w:rsidRPr="00595029">
        <w:rPr>
          <w:snapToGrid w:val="0"/>
          <w:sz w:val="28"/>
          <w:szCs w:val="28"/>
        </w:rPr>
        <w:t>Көшпелі қарап-тексеру қорытынды</w:t>
      </w:r>
      <w:r w:rsidRPr="00595029">
        <w:rPr>
          <w:snapToGrid w:val="0"/>
          <w:sz w:val="28"/>
          <w:szCs w:val="28"/>
          <w:lang w:val="kk-KZ"/>
        </w:rPr>
        <w:t>с</w:t>
      </w:r>
      <w:r w:rsidRPr="00595029">
        <w:rPr>
          <w:snapToGrid w:val="0"/>
          <w:sz w:val="28"/>
          <w:szCs w:val="28"/>
        </w:rPr>
        <w:t xml:space="preserve">ы </w:t>
      </w:r>
      <w:r w:rsidRPr="00595029">
        <w:rPr>
          <w:snapToGrid w:val="0"/>
          <w:sz w:val="28"/>
          <w:szCs w:val="28"/>
          <w:lang w:val="kk-KZ"/>
        </w:rPr>
        <w:t>Ережеге</w:t>
      </w:r>
      <w:r w:rsidRPr="00595029">
        <w:rPr>
          <w:snapToGrid w:val="0"/>
          <w:sz w:val="28"/>
          <w:szCs w:val="28"/>
        </w:rPr>
        <w:t xml:space="preserve"> сәйкес Комиссия мүшелерінің және/немесе </w:t>
      </w:r>
      <w:r w:rsidRPr="00595029">
        <w:rPr>
          <w:snapToGrid w:val="0"/>
          <w:sz w:val="28"/>
          <w:szCs w:val="28"/>
          <w:lang w:val="kk-KZ"/>
        </w:rPr>
        <w:t>Ұ</w:t>
      </w:r>
      <w:r w:rsidRPr="00595029">
        <w:rPr>
          <w:snapToGrid w:val="0"/>
          <w:sz w:val="28"/>
          <w:szCs w:val="28"/>
        </w:rPr>
        <w:t>йымдастырушының уәкілетті өкілдерінің, сондай-ақ көшпелі қарап-тексеру</w:t>
      </w:r>
      <w:r w:rsidRPr="00595029">
        <w:rPr>
          <w:snapToGrid w:val="0"/>
          <w:sz w:val="28"/>
          <w:szCs w:val="28"/>
          <w:lang w:val="kk-KZ"/>
        </w:rPr>
        <w:t>ге</w:t>
      </w:r>
      <w:r w:rsidRPr="00595029">
        <w:rPr>
          <w:snapToGrid w:val="0"/>
          <w:sz w:val="28"/>
          <w:szCs w:val="28"/>
        </w:rPr>
        <w:t xml:space="preserve"> рұқсат алған тендерге қатысушылардың қатысуымен </w:t>
      </w:r>
      <w:r w:rsidRPr="00595029">
        <w:rPr>
          <w:snapToGrid w:val="0"/>
          <w:sz w:val="28"/>
          <w:szCs w:val="28"/>
          <w:lang w:val="kk-KZ"/>
        </w:rPr>
        <w:t xml:space="preserve">жасалған </w:t>
      </w:r>
      <w:r w:rsidRPr="00595029">
        <w:rPr>
          <w:snapToGrid w:val="0"/>
          <w:sz w:val="28"/>
          <w:szCs w:val="28"/>
        </w:rPr>
        <w:t>қарап-тексеру актісімен ресімделеді</w:t>
      </w:r>
      <w:r w:rsidRPr="00595029">
        <w:rPr>
          <w:snapToGrid w:val="0"/>
          <w:color w:val="000000"/>
          <w:sz w:val="28"/>
          <w:szCs w:val="28"/>
        </w:rPr>
        <w:t>.</w:t>
      </w:r>
      <w:r w:rsidRPr="00595029">
        <w:rPr>
          <w:snapToGrid w:val="0"/>
          <w:sz w:val="28"/>
          <w:szCs w:val="28"/>
        </w:rPr>
        <w:t xml:space="preserve"> </w:t>
      </w:r>
    </w:p>
    <w:p w14:paraId="0752126C" w14:textId="77777777" w:rsidR="00757F6C" w:rsidRPr="00595029" w:rsidRDefault="00757F6C" w:rsidP="00757F6C">
      <w:pPr>
        <w:pStyle w:val="21"/>
        <w:numPr>
          <w:ilvl w:val="1"/>
          <w:numId w:val="27"/>
        </w:numPr>
        <w:tabs>
          <w:tab w:val="left" w:pos="567"/>
        </w:tabs>
        <w:ind w:left="0" w:firstLine="709"/>
        <w:rPr>
          <w:snapToGrid w:val="0"/>
          <w:color w:val="000000"/>
          <w:sz w:val="28"/>
          <w:szCs w:val="28"/>
        </w:rPr>
      </w:pPr>
      <w:r w:rsidRPr="00595029">
        <w:rPr>
          <w:snapToGrid w:val="0"/>
          <w:sz w:val="28"/>
          <w:szCs w:val="28"/>
          <w:lang w:val="kk-KZ"/>
        </w:rPr>
        <w:t>Т</w:t>
      </w:r>
      <w:r w:rsidRPr="00595029">
        <w:rPr>
          <w:snapToGrid w:val="0"/>
          <w:sz w:val="28"/>
          <w:szCs w:val="28"/>
        </w:rPr>
        <w:t xml:space="preserve">ендерге қатысушының материалдық-техникалық базасын көшпелі қарап-тексеру нәтижелері бойынша </w:t>
      </w:r>
      <w:r w:rsidRPr="00595029">
        <w:rPr>
          <w:snapToGrid w:val="0"/>
          <w:sz w:val="28"/>
          <w:szCs w:val="28"/>
          <w:lang w:val="kk-KZ"/>
        </w:rPr>
        <w:t>К</w:t>
      </w:r>
      <w:r w:rsidRPr="00595029">
        <w:rPr>
          <w:snapToGrid w:val="0"/>
          <w:sz w:val="28"/>
          <w:szCs w:val="28"/>
        </w:rPr>
        <w:t>омиссия қарап-тексеру актісінің негізінде тендер қорытынды</w:t>
      </w:r>
      <w:r w:rsidRPr="00595029">
        <w:rPr>
          <w:snapToGrid w:val="0"/>
          <w:sz w:val="28"/>
          <w:szCs w:val="28"/>
          <w:lang w:val="kk-KZ"/>
        </w:rPr>
        <w:t>с</w:t>
      </w:r>
      <w:r w:rsidRPr="00595029">
        <w:rPr>
          <w:snapToGrid w:val="0"/>
          <w:sz w:val="28"/>
          <w:szCs w:val="28"/>
        </w:rPr>
        <w:t>ын шығарады.</w:t>
      </w:r>
    </w:p>
    <w:p w14:paraId="72996870" w14:textId="77777777" w:rsidR="00757F6C" w:rsidRPr="00595029" w:rsidRDefault="00757F6C" w:rsidP="00757F6C">
      <w:pPr>
        <w:pStyle w:val="21"/>
        <w:numPr>
          <w:ilvl w:val="1"/>
          <w:numId w:val="27"/>
        </w:numPr>
        <w:tabs>
          <w:tab w:val="left" w:pos="567"/>
        </w:tabs>
        <w:ind w:left="0" w:firstLine="709"/>
        <w:rPr>
          <w:snapToGrid w:val="0"/>
          <w:sz w:val="28"/>
          <w:szCs w:val="28"/>
        </w:rPr>
      </w:pPr>
      <w:r w:rsidRPr="00595029">
        <w:rPr>
          <w:snapToGrid w:val="0"/>
          <w:sz w:val="28"/>
          <w:szCs w:val="28"/>
        </w:rPr>
        <w:t>Комиссия отырыстары/шешімдері хаттамалармен ресімделеді, оларға Комиссия мүшелерінің саны кемінде 5 адам (</w:t>
      </w:r>
      <w:r w:rsidRPr="00595029">
        <w:rPr>
          <w:snapToGrid w:val="0"/>
          <w:sz w:val="28"/>
          <w:szCs w:val="28"/>
          <w:lang w:val="kk-KZ"/>
        </w:rPr>
        <w:t>Т</w:t>
      </w:r>
      <w:r w:rsidRPr="00595029">
        <w:rPr>
          <w:snapToGrid w:val="0"/>
          <w:sz w:val="28"/>
          <w:szCs w:val="28"/>
        </w:rPr>
        <w:t>өраға және/немесе Төрағаның орынбасары, комиссия мүшелері мен хатшысы) қол қояды.</w:t>
      </w:r>
    </w:p>
    <w:p w14:paraId="02487B2A" w14:textId="77777777" w:rsidR="00757F6C" w:rsidRPr="00595029" w:rsidRDefault="00757F6C" w:rsidP="00757F6C">
      <w:pPr>
        <w:pStyle w:val="21"/>
        <w:numPr>
          <w:ilvl w:val="1"/>
          <w:numId w:val="27"/>
        </w:numPr>
        <w:tabs>
          <w:tab w:val="left" w:pos="567"/>
        </w:tabs>
        <w:ind w:left="0" w:firstLine="709"/>
        <w:rPr>
          <w:snapToGrid w:val="0"/>
          <w:sz w:val="28"/>
          <w:szCs w:val="28"/>
        </w:rPr>
      </w:pPr>
      <w:r w:rsidRPr="00595029">
        <w:rPr>
          <w:snapToGrid w:val="0"/>
          <w:sz w:val="28"/>
          <w:szCs w:val="28"/>
        </w:rPr>
        <w:t>Комиссия шешімімен келіспеген жағдайда</w:t>
      </w:r>
      <w:r w:rsidRPr="00595029">
        <w:rPr>
          <w:snapToGrid w:val="0"/>
          <w:sz w:val="28"/>
          <w:szCs w:val="28"/>
          <w:lang w:val="kk-KZ"/>
        </w:rPr>
        <w:t>,</w:t>
      </w:r>
      <w:r w:rsidRPr="00595029">
        <w:rPr>
          <w:snapToGrid w:val="0"/>
          <w:sz w:val="28"/>
          <w:szCs w:val="28"/>
        </w:rPr>
        <w:t xml:space="preserve"> Комиссия құрамының кез келген мүшесінің ерекше пікір айтуға құқығы бар, ол 1 (бір) жұмыс күні ішінде жазбаша түрде баяндалуы және Комиссия отырысының хаттамасына қоса берілуі тиіс.</w:t>
      </w:r>
      <w:r w:rsidRPr="00595029">
        <w:rPr>
          <w:snapToGrid w:val="0"/>
          <w:sz w:val="28"/>
          <w:szCs w:val="28"/>
          <w:lang w:val="kk-KZ"/>
        </w:rPr>
        <w:t xml:space="preserve"> </w:t>
      </w:r>
    </w:p>
    <w:p w14:paraId="31A9B215" w14:textId="77777777" w:rsidR="00757F6C" w:rsidRPr="00595029" w:rsidRDefault="00757F6C" w:rsidP="00757F6C">
      <w:pPr>
        <w:pStyle w:val="21"/>
        <w:numPr>
          <w:ilvl w:val="1"/>
          <w:numId w:val="27"/>
        </w:numPr>
        <w:tabs>
          <w:tab w:val="left" w:pos="567"/>
        </w:tabs>
        <w:ind w:left="0" w:firstLine="570"/>
        <w:rPr>
          <w:snapToGrid w:val="0"/>
          <w:sz w:val="28"/>
          <w:szCs w:val="28"/>
        </w:rPr>
      </w:pPr>
      <w:r w:rsidRPr="00595029">
        <w:rPr>
          <w:snapToGrid w:val="0"/>
          <w:sz w:val="28"/>
          <w:szCs w:val="28"/>
        </w:rPr>
        <w:t>Материалдық-техникалық базаны жергiлiктi жерде тексеру электр пойыздарына өткiзiлетiн тендерге қолданылмайды.</w:t>
      </w:r>
    </w:p>
    <w:p w14:paraId="56218F78" w14:textId="77777777" w:rsidR="00757F6C" w:rsidRPr="00595029" w:rsidRDefault="00757F6C" w:rsidP="00757F6C">
      <w:pPr>
        <w:pStyle w:val="21"/>
        <w:ind w:firstLine="709"/>
        <w:jc w:val="center"/>
        <w:rPr>
          <w:snapToGrid w:val="0"/>
          <w:color w:val="000000"/>
          <w:sz w:val="28"/>
          <w:szCs w:val="28"/>
        </w:rPr>
      </w:pPr>
    </w:p>
    <w:p w14:paraId="6089D625" w14:textId="77777777" w:rsidR="00757F6C" w:rsidRPr="00595029" w:rsidRDefault="00757F6C" w:rsidP="00757F6C">
      <w:pPr>
        <w:pStyle w:val="21"/>
        <w:ind w:firstLine="709"/>
        <w:jc w:val="center"/>
        <w:rPr>
          <w:b/>
          <w:snapToGrid w:val="0"/>
          <w:color w:val="000000"/>
          <w:sz w:val="28"/>
          <w:szCs w:val="28"/>
        </w:rPr>
      </w:pPr>
      <w:r w:rsidRPr="00595029">
        <w:rPr>
          <w:b/>
          <w:snapToGrid w:val="0"/>
          <w:color w:val="000000"/>
          <w:sz w:val="28"/>
          <w:szCs w:val="28"/>
        </w:rPr>
        <w:t>4. Тендер өткізу туралы хабарландыру</w:t>
      </w:r>
    </w:p>
    <w:p w14:paraId="22E92455" w14:textId="77777777" w:rsidR="00757F6C" w:rsidRPr="00595029" w:rsidRDefault="00757F6C" w:rsidP="00757F6C">
      <w:pPr>
        <w:numPr>
          <w:ilvl w:val="1"/>
          <w:numId w:val="28"/>
        </w:numPr>
        <w:tabs>
          <w:tab w:val="left" w:pos="993"/>
          <w:tab w:val="left" w:pos="1134"/>
        </w:tabs>
        <w:ind w:left="0" w:firstLine="709"/>
        <w:jc w:val="both"/>
        <w:rPr>
          <w:rFonts w:ascii="Times New Roman" w:hAnsi="Times New Roman"/>
          <w:color w:val="000000"/>
          <w:szCs w:val="28"/>
        </w:rPr>
      </w:pPr>
      <w:r w:rsidRPr="00595029">
        <w:rPr>
          <w:rFonts w:ascii="Times New Roman" w:hAnsi="Times New Roman"/>
          <w:color w:val="000000"/>
          <w:szCs w:val="28"/>
        </w:rPr>
        <w:t xml:space="preserve"> Тендерді ұйымдастырушы тендерге қатысушылар тендерге қатысуға өтінім беретін соңғы күнге дейін кемінде 5 (бес) күнтізбелік күн бұрын Компанияның веб-сайтында жолаушылар по</w:t>
      </w:r>
      <w:r w:rsidRPr="00595029">
        <w:rPr>
          <w:rFonts w:ascii="Times New Roman" w:hAnsi="Times New Roman"/>
          <w:color w:val="000000"/>
          <w:szCs w:val="28"/>
          <w:lang w:val="kk-KZ"/>
        </w:rPr>
        <w:t>йы</w:t>
      </w:r>
      <w:r w:rsidRPr="00595029">
        <w:rPr>
          <w:rFonts w:ascii="Times New Roman" w:hAnsi="Times New Roman"/>
          <w:color w:val="000000"/>
          <w:szCs w:val="28"/>
        </w:rPr>
        <w:t>здарының</w:t>
      </w:r>
      <w:r w:rsidRPr="00595029">
        <w:rPr>
          <w:rFonts w:ascii="Times New Roman" w:hAnsi="Times New Roman"/>
          <w:b/>
          <w:szCs w:val="28"/>
        </w:rPr>
        <w:t>/</w:t>
      </w:r>
      <w:r w:rsidRPr="00595029">
        <w:rPr>
          <w:rFonts w:ascii="Times New Roman" w:hAnsi="Times New Roman"/>
          <w:szCs w:val="28"/>
        </w:rPr>
        <w:t>электр</w:t>
      </w:r>
      <w:r w:rsidRPr="00595029">
        <w:rPr>
          <w:rFonts w:ascii="Times New Roman" w:hAnsi="Times New Roman"/>
          <w:szCs w:val="28"/>
          <w:lang w:val="kk-KZ"/>
        </w:rPr>
        <w:t xml:space="preserve"> </w:t>
      </w:r>
      <w:r w:rsidRPr="00595029">
        <w:rPr>
          <w:rFonts w:ascii="Times New Roman" w:hAnsi="Times New Roman"/>
          <w:szCs w:val="28"/>
        </w:rPr>
        <w:t>по</w:t>
      </w:r>
      <w:r w:rsidRPr="00595029">
        <w:rPr>
          <w:rFonts w:ascii="Times New Roman" w:hAnsi="Times New Roman"/>
          <w:szCs w:val="28"/>
          <w:lang w:val="kk-KZ"/>
        </w:rPr>
        <w:t>йы</w:t>
      </w:r>
      <w:r w:rsidRPr="00595029">
        <w:rPr>
          <w:rFonts w:ascii="Times New Roman" w:hAnsi="Times New Roman"/>
          <w:szCs w:val="28"/>
        </w:rPr>
        <w:t>здар</w:t>
      </w:r>
      <w:r w:rsidRPr="00595029">
        <w:rPr>
          <w:rFonts w:ascii="Times New Roman" w:hAnsi="Times New Roman"/>
          <w:szCs w:val="28"/>
          <w:lang w:val="kk-KZ"/>
        </w:rPr>
        <w:t>ының</w:t>
      </w:r>
      <w:r w:rsidRPr="00595029">
        <w:rPr>
          <w:rFonts w:ascii="Times New Roman" w:hAnsi="Times New Roman"/>
          <w:color w:val="000000"/>
          <w:szCs w:val="28"/>
        </w:rPr>
        <w:t xml:space="preserve"> вагон-мейрамханаларында, вагон-барларында және </w:t>
      </w:r>
      <w:r w:rsidRPr="00595029">
        <w:rPr>
          <w:rFonts w:ascii="Times New Roman" w:hAnsi="Times New Roman"/>
          <w:color w:val="000000"/>
          <w:szCs w:val="28"/>
          <w:lang w:val="kk-KZ"/>
        </w:rPr>
        <w:t>к</w:t>
      </w:r>
      <w:r w:rsidRPr="00595029">
        <w:rPr>
          <w:rFonts w:ascii="Times New Roman" w:hAnsi="Times New Roman"/>
          <w:color w:val="000000"/>
          <w:szCs w:val="28"/>
        </w:rPr>
        <w:t>упе-буфеттерінде жолаушыларға қызмет көрсету құқығын жалға беру жөнінде тендер өткізу туралы хабарландыру орналастыруға міндетті. Тендер өткізу туралы хабарландыру мынадай мәліметтерді қамту</w:t>
      </w:r>
      <w:r w:rsidRPr="00595029">
        <w:rPr>
          <w:rFonts w:ascii="Times New Roman" w:hAnsi="Times New Roman"/>
          <w:color w:val="000000"/>
          <w:szCs w:val="28"/>
          <w:lang w:val="kk-KZ"/>
        </w:rPr>
        <w:t>ы</w:t>
      </w:r>
      <w:r w:rsidRPr="00595029">
        <w:rPr>
          <w:rFonts w:ascii="Times New Roman" w:hAnsi="Times New Roman"/>
          <w:color w:val="000000"/>
          <w:szCs w:val="28"/>
        </w:rPr>
        <w:t xml:space="preserve"> тиіс</w:t>
      </w:r>
      <w:r w:rsidRPr="00595029">
        <w:rPr>
          <w:rFonts w:ascii="Times New Roman" w:hAnsi="Times New Roman"/>
          <w:color w:val="000000"/>
          <w:szCs w:val="28"/>
          <w:lang w:val="kk-KZ"/>
        </w:rPr>
        <w:t>:</w:t>
      </w:r>
      <w:r w:rsidRPr="00595029">
        <w:rPr>
          <w:rFonts w:ascii="Times New Roman" w:hAnsi="Times New Roman"/>
          <w:color w:val="000000"/>
          <w:szCs w:val="28"/>
        </w:rPr>
        <w:t xml:space="preserve">  </w:t>
      </w:r>
    </w:p>
    <w:p w14:paraId="65239104" w14:textId="77777777" w:rsidR="00757F6C" w:rsidRPr="00595029" w:rsidRDefault="00757F6C" w:rsidP="00757F6C">
      <w:pPr>
        <w:pStyle w:val="21"/>
        <w:numPr>
          <w:ilvl w:val="0"/>
          <w:numId w:val="1"/>
        </w:numPr>
        <w:ind w:left="0" w:firstLine="710"/>
        <w:rPr>
          <w:bCs/>
          <w:color w:val="000000"/>
          <w:sz w:val="28"/>
          <w:szCs w:val="28"/>
        </w:rPr>
      </w:pPr>
      <w:r w:rsidRPr="00595029">
        <w:rPr>
          <w:bCs/>
          <w:color w:val="000000"/>
          <w:sz w:val="28"/>
          <w:szCs w:val="28"/>
        </w:rPr>
        <w:t>ұйымдастырушының толық атауы, деректемелері және пошта мекенжайы;</w:t>
      </w:r>
    </w:p>
    <w:p w14:paraId="207F32E0" w14:textId="77777777" w:rsidR="00757F6C" w:rsidRPr="00595029" w:rsidRDefault="00757F6C" w:rsidP="00757F6C">
      <w:pPr>
        <w:pStyle w:val="21"/>
        <w:numPr>
          <w:ilvl w:val="0"/>
          <w:numId w:val="1"/>
        </w:numPr>
        <w:tabs>
          <w:tab w:val="left" w:pos="710"/>
        </w:tabs>
        <w:ind w:left="0" w:firstLine="710"/>
        <w:rPr>
          <w:bCs/>
          <w:color w:val="000000"/>
          <w:sz w:val="28"/>
          <w:szCs w:val="28"/>
        </w:rPr>
      </w:pPr>
      <w:r w:rsidRPr="00595029">
        <w:rPr>
          <w:bCs/>
          <w:color w:val="000000"/>
          <w:sz w:val="28"/>
          <w:szCs w:val="28"/>
        </w:rPr>
        <w:t xml:space="preserve">тендерге қатысуға арналған тендерлік өтінім салынған конвертті ұсыну тәртібі, орны және соңғы мерзімі; </w:t>
      </w:r>
    </w:p>
    <w:p w14:paraId="4ACF8ED8" w14:textId="77777777" w:rsidR="00757F6C" w:rsidRPr="00595029" w:rsidRDefault="00757F6C" w:rsidP="00757F6C">
      <w:pPr>
        <w:pStyle w:val="21"/>
        <w:numPr>
          <w:ilvl w:val="0"/>
          <w:numId w:val="1"/>
        </w:numPr>
        <w:tabs>
          <w:tab w:val="left" w:pos="710"/>
        </w:tabs>
        <w:ind w:left="0" w:firstLine="710"/>
        <w:rPr>
          <w:bCs/>
          <w:color w:val="000000"/>
          <w:sz w:val="28"/>
          <w:szCs w:val="28"/>
        </w:rPr>
      </w:pPr>
      <w:r w:rsidRPr="00595029">
        <w:rPr>
          <w:bCs/>
          <w:color w:val="000000"/>
          <w:sz w:val="28"/>
          <w:szCs w:val="28"/>
          <w:lang w:val="kk-KZ"/>
        </w:rPr>
        <w:t>Ереженің</w:t>
      </w:r>
      <w:r w:rsidRPr="00595029">
        <w:rPr>
          <w:bCs/>
          <w:color w:val="000000"/>
          <w:sz w:val="28"/>
          <w:szCs w:val="28"/>
        </w:rPr>
        <w:t xml:space="preserve"> №1 қосымшасына сәйкес по</w:t>
      </w:r>
      <w:r w:rsidRPr="00595029">
        <w:rPr>
          <w:bCs/>
          <w:color w:val="000000"/>
          <w:sz w:val="28"/>
          <w:szCs w:val="28"/>
          <w:lang w:val="kk-KZ"/>
        </w:rPr>
        <w:t>йыз</w:t>
      </w:r>
      <w:r w:rsidRPr="00595029">
        <w:rPr>
          <w:b/>
          <w:sz w:val="28"/>
          <w:szCs w:val="28"/>
        </w:rPr>
        <w:t>/</w:t>
      </w:r>
      <w:r w:rsidRPr="00595029">
        <w:rPr>
          <w:sz w:val="28"/>
          <w:szCs w:val="28"/>
        </w:rPr>
        <w:t>электр</w:t>
      </w:r>
      <w:r w:rsidRPr="00595029">
        <w:rPr>
          <w:sz w:val="28"/>
          <w:szCs w:val="28"/>
          <w:lang w:val="kk-KZ"/>
        </w:rPr>
        <w:t xml:space="preserve"> </w:t>
      </w:r>
      <w:r w:rsidRPr="00595029">
        <w:rPr>
          <w:sz w:val="28"/>
          <w:szCs w:val="28"/>
        </w:rPr>
        <w:t>по</w:t>
      </w:r>
      <w:r w:rsidRPr="00595029">
        <w:rPr>
          <w:sz w:val="28"/>
          <w:szCs w:val="28"/>
          <w:lang w:val="kk-KZ"/>
        </w:rPr>
        <w:t>йызының</w:t>
      </w:r>
      <w:r w:rsidRPr="00595029">
        <w:rPr>
          <w:bCs/>
          <w:color w:val="000000"/>
          <w:sz w:val="28"/>
          <w:szCs w:val="28"/>
        </w:rPr>
        <w:t xml:space="preserve"> нөмірі және по</w:t>
      </w:r>
      <w:r w:rsidRPr="00595029">
        <w:rPr>
          <w:bCs/>
          <w:color w:val="000000"/>
          <w:sz w:val="28"/>
          <w:szCs w:val="28"/>
          <w:lang w:val="kk-KZ"/>
        </w:rPr>
        <w:t>йыздың</w:t>
      </w:r>
      <w:r w:rsidRPr="00595029">
        <w:rPr>
          <w:b/>
          <w:sz w:val="28"/>
          <w:szCs w:val="28"/>
        </w:rPr>
        <w:t>/</w:t>
      </w:r>
      <w:r w:rsidRPr="00595029">
        <w:rPr>
          <w:sz w:val="28"/>
          <w:szCs w:val="28"/>
        </w:rPr>
        <w:t>электр</w:t>
      </w:r>
      <w:r w:rsidRPr="00595029">
        <w:rPr>
          <w:sz w:val="28"/>
          <w:szCs w:val="28"/>
          <w:lang w:val="kk-KZ"/>
        </w:rPr>
        <w:t xml:space="preserve"> </w:t>
      </w:r>
      <w:r w:rsidRPr="00595029">
        <w:rPr>
          <w:sz w:val="28"/>
          <w:szCs w:val="28"/>
        </w:rPr>
        <w:t>по</w:t>
      </w:r>
      <w:r w:rsidRPr="00595029">
        <w:rPr>
          <w:sz w:val="28"/>
          <w:szCs w:val="28"/>
          <w:lang w:val="kk-KZ"/>
        </w:rPr>
        <w:t>йы</w:t>
      </w:r>
      <w:r w:rsidRPr="00595029">
        <w:rPr>
          <w:sz w:val="28"/>
          <w:szCs w:val="28"/>
        </w:rPr>
        <w:t>з</w:t>
      </w:r>
      <w:r w:rsidRPr="00595029">
        <w:rPr>
          <w:sz w:val="28"/>
          <w:szCs w:val="28"/>
          <w:lang w:val="kk-KZ"/>
        </w:rPr>
        <w:t>ының</w:t>
      </w:r>
      <w:r w:rsidRPr="00595029">
        <w:rPr>
          <w:bCs/>
          <w:color w:val="000000"/>
          <w:sz w:val="28"/>
          <w:szCs w:val="28"/>
        </w:rPr>
        <w:t xml:space="preserve"> қатынау маршруты, вагон-мейрамханалар, вагон-барлар, купе-буфеттер саны, айына қатынау </w:t>
      </w:r>
      <w:r w:rsidRPr="00595029">
        <w:rPr>
          <w:bCs/>
          <w:color w:val="000000"/>
          <w:sz w:val="28"/>
          <w:szCs w:val="28"/>
          <w:lang w:val="kk-KZ"/>
        </w:rPr>
        <w:t>жиілігі</w:t>
      </w:r>
      <w:r w:rsidRPr="00595029">
        <w:rPr>
          <w:bCs/>
          <w:color w:val="000000"/>
          <w:sz w:val="28"/>
          <w:szCs w:val="28"/>
        </w:rPr>
        <w:t xml:space="preserve"> көрсетілген тендер жүзеге асырылатын лоттар және по</w:t>
      </w:r>
      <w:r w:rsidRPr="00595029">
        <w:rPr>
          <w:bCs/>
          <w:color w:val="000000"/>
          <w:sz w:val="28"/>
          <w:szCs w:val="28"/>
          <w:lang w:val="kk-KZ"/>
        </w:rPr>
        <w:t>йыз</w:t>
      </w:r>
      <w:r w:rsidRPr="00595029">
        <w:rPr>
          <w:bCs/>
          <w:color w:val="000000"/>
          <w:sz w:val="28"/>
          <w:szCs w:val="28"/>
        </w:rPr>
        <w:t>дың</w:t>
      </w:r>
      <w:r w:rsidRPr="00595029">
        <w:rPr>
          <w:b/>
          <w:bCs/>
          <w:color w:val="000000"/>
          <w:sz w:val="28"/>
          <w:szCs w:val="28"/>
        </w:rPr>
        <w:t>/</w:t>
      </w:r>
      <w:r w:rsidRPr="00595029">
        <w:rPr>
          <w:bCs/>
          <w:color w:val="000000"/>
          <w:sz w:val="28"/>
          <w:szCs w:val="28"/>
        </w:rPr>
        <w:t>электр</w:t>
      </w:r>
      <w:r w:rsidRPr="00595029">
        <w:rPr>
          <w:bCs/>
          <w:color w:val="000000"/>
          <w:sz w:val="28"/>
          <w:szCs w:val="28"/>
          <w:lang w:val="kk-KZ"/>
        </w:rPr>
        <w:t xml:space="preserve"> </w:t>
      </w:r>
      <w:r w:rsidRPr="00595029">
        <w:rPr>
          <w:bCs/>
          <w:color w:val="000000"/>
          <w:sz w:val="28"/>
          <w:szCs w:val="28"/>
        </w:rPr>
        <w:t>по</w:t>
      </w:r>
      <w:r w:rsidRPr="00595029">
        <w:rPr>
          <w:bCs/>
          <w:color w:val="000000"/>
          <w:sz w:val="28"/>
          <w:szCs w:val="28"/>
          <w:lang w:val="kk-KZ"/>
        </w:rPr>
        <w:t>йы</w:t>
      </w:r>
      <w:r w:rsidRPr="00595029">
        <w:rPr>
          <w:bCs/>
          <w:color w:val="000000"/>
          <w:sz w:val="28"/>
          <w:szCs w:val="28"/>
        </w:rPr>
        <w:t>з</w:t>
      </w:r>
      <w:r w:rsidRPr="00595029">
        <w:rPr>
          <w:bCs/>
          <w:color w:val="000000"/>
          <w:sz w:val="28"/>
          <w:szCs w:val="28"/>
          <w:lang w:val="kk-KZ"/>
        </w:rPr>
        <w:t>ының</w:t>
      </w:r>
      <w:r w:rsidRPr="00595029">
        <w:rPr>
          <w:bCs/>
          <w:color w:val="000000"/>
          <w:sz w:val="28"/>
          <w:szCs w:val="28"/>
        </w:rPr>
        <w:t xml:space="preserve"> әрбір маршруты</w:t>
      </w:r>
      <w:r w:rsidRPr="00595029">
        <w:rPr>
          <w:bCs/>
          <w:color w:val="000000"/>
          <w:sz w:val="28"/>
          <w:szCs w:val="28"/>
          <w:lang w:val="kk-KZ"/>
        </w:rPr>
        <w:t>на</w:t>
      </w:r>
      <w:r w:rsidRPr="00595029">
        <w:rPr>
          <w:bCs/>
          <w:color w:val="000000"/>
          <w:sz w:val="28"/>
          <w:szCs w:val="28"/>
        </w:rPr>
        <w:t xml:space="preserve"> бөле отырып, лот бойынша ҚҚС-сыз айлық жалдау мөлшерлемесі;</w:t>
      </w:r>
    </w:p>
    <w:p w14:paraId="17A7DBA6" w14:textId="77777777" w:rsidR="00757F6C" w:rsidRPr="00595029" w:rsidRDefault="00757F6C" w:rsidP="00757F6C">
      <w:pPr>
        <w:pStyle w:val="21"/>
        <w:numPr>
          <w:ilvl w:val="0"/>
          <w:numId w:val="1"/>
        </w:numPr>
        <w:tabs>
          <w:tab w:val="left" w:pos="993"/>
          <w:tab w:val="left" w:pos="1134"/>
        </w:tabs>
        <w:ind w:left="0" w:firstLine="710"/>
        <w:rPr>
          <w:bCs/>
          <w:color w:val="000000"/>
          <w:sz w:val="28"/>
          <w:szCs w:val="28"/>
        </w:rPr>
      </w:pPr>
      <w:r w:rsidRPr="00595029">
        <w:rPr>
          <w:bCs/>
          <w:color w:val="000000"/>
          <w:sz w:val="28"/>
          <w:szCs w:val="28"/>
          <w:lang w:val="kk-KZ"/>
        </w:rPr>
        <w:t>Т</w:t>
      </w:r>
      <w:r w:rsidRPr="00595029">
        <w:rPr>
          <w:bCs/>
          <w:color w:val="000000"/>
          <w:sz w:val="28"/>
          <w:szCs w:val="28"/>
        </w:rPr>
        <w:t>ендерге қатысуға арналған тендерлік өтінімдер салынған конверттерді ашу уақыты көрсетілген орын, күн.</w:t>
      </w:r>
    </w:p>
    <w:p w14:paraId="1DA2275A" w14:textId="77777777" w:rsidR="00757F6C" w:rsidRPr="00595029" w:rsidRDefault="00757F6C" w:rsidP="00757F6C">
      <w:pPr>
        <w:pStyle w:val="3"/>
        <w:numPr>
          <w:ilvl w:val="1"/>
          <w:numId w:val="28"/>
        </w:numPr>
        <w:tabs>
          <w:tab w:val="left" w:pos="993"/>
          <w:tab w:val="left" w:pos="1134"/>
        </w:tabs>
        <w:ind w:left="0" w:firstLine="709"/>
        <w:rPr>
          <w:rFonts w:ascii="Times New Roman" w:hAnsi="Times New Roman"/>
          <w:color w:val="000000"/>
          <w:szCs w:val="28"/>
          <w:lang w:val="ru-RU"/>
        </w:rPr>
      </w:pPr>
      <w:r w:rsidRPr="00595029">
        <w:rPr>
          <w:rFonts w:ascii="Times New Roman" w:hAnsi="Times New Roman"/>
          <w:color w:val="000000"/>
          <w:szCs w:val="28"/>
          <w:lang w:val="ru-RU"/>
        </w:rPr>
        <w:t xml:space="preserve"> Тендерге қатысушы Компанияның </w:t>
      </w:r>
      <w:r w:rsidRPr="00595029">
        <w:rPr>
          <w:rFonts w:ascii="Times New Roman" w:hAnsi="Times New Roman"/>
          <w:color w:val="000000"/>
          <w:szCs w:val="28"/>
          <w:u w:val="single"/>
          <w:lang w:val="ru-RU"/>
        </w:rPr>
        <w:t>railways.kz</w:t>
      </w:r>
      <w:r w:rsidRPr="00595029">
        <w:rPr>
          <w:rFonts w:ascii="Times New Roman" w:hAnsi="Times New Roman"/>
          <w:color w:val="000000"/>
          <w:szCs w:val="28"/>
          <w:lang w:val="ru-RU"/>
        </w:rPr>
        <w:t xml:space="preserve"> веб-сайтынан Ереже мен Стандартты тіркелген сәттен бастап алуына болады. </w:t>
      </w:r>
    </w:p>
    <w:p w14:paraId="70CC7C70" w14:textId="77777777" w:rsidR="00757F6C" w:rsidRPr="00595029" w:rsidRDefault="00757F6C" w:rsidP="00757F6C">
      <w:pPr>
        <w:pStyle w:val="3"/>
        <w:numPr>
          <w:ilvl w:val="1"/>
          <w:numId w:val="28"/>
        </w:numPr>
        <w:tabs>
          <w:tab w:val="left" w:pos="993"/>
          <w:tab w:val="left" w:pos="1134"/>
        </w:tabs>
        <w:ind w:left="0" w:firstLine="709"/>
        <w:rPr>
          <w:rFonts w:ascii="Times New Roman" w:hAnsi="Times New Roman"/>
          <w:color w:val="000000"/>
          <w:szCs w:val="28"/>
          <w:lang w:val="ru-RU"/>
        </w:rPr>
      </w:pPr>
      <w:r w:rsidRPr="00595029">
        <w:rPr>
          <w:rFonts w:ascii="Times New Roman" w:hAnsi="Times New Roman"/>
          <w:color w:val="000000"/>
          <w:szCs w:val="28"/>
          <w:lang w:val="ru-RU"/>
        </w:rPr>
        <w:t xml:space="preserve"> Тендерлік өтінім тіркелген сәттен бастап тендерге қатысуға өтінім берген тұлға тендерге қатысушы мәртебесіне ие болады. </w:t>
      </w:r>
    </w:p>
    <w:p w14:paraId="6FCEBF3C" w14:textId="77777777" w:rsidR="00757F6C" w:rsidRPr="00595029" w:rsidRDefault="00757F6C" w:rsidP="00757F6C">
      <w:pPr>
        <w:pStyle w:val="3"/>
        <w:tabs>
          <w:tab w:val="left" w:pos="993"/>
          <w:tab w:val="left" w:pos="1134"/>
        </w:tabs>
        <w:ind w:left="709" w:firstLine="0"/>
        <w:rPr>
          <w:rFonts w:ascii="Times New Roman" w:hAnsi="Times New Roman"/>
          <w:color w:val="000000"/>
          <w:szCs w:val="28"/>
          <w:lang w:val="ru-RU"/>
        </w:rPr>
      </w:pPr>
      <w:r w:rsidRPr="00595029">
        <w:rPr>
          <w:rFonts w:ascii="Times New Roman" w:hAnsi="Times New Roman"/>
          <w:color w:val="000000"/>
          <w:szCs w:val="28"/>
          <w:lang w:val="ru-RU"/>
        </w:rPr>
        <w:lastRenderedPageBreak/>
        <w:t xml:space="preserve"> </w:t>
      </w:r>
    </w:p>
    <w:p w14:paraId="698B4606" w14:textId="77777777" w:rsidR="00757F6C" w:rsidRPr="00595029" w:rsidRDefault="00757F6C" w:rsidP="00757F6C">
      <w:pPr>
        <w:pStyle w:val="3"/>
        <w:numPr>
          <w:ilvl w:val="0"/>
          <w:numId w:val="28"/>
        </w:numPr>
        <w:tabs>
          <w:tab w:val="left" w:pos="993"/>
          <w:tab w:val="left" w:pos="1134"/>
        </w:tabs>
        <w:jc w:val="center"/>
        <w:rPr>
          <w:rFonts w:ascii="Times New Roman" w:hAnsi="Times New Roman"/>
          <w:b/>
          <w:color w:val="000000"/>
          <w:szCs w:val="28"/>
          <w:lang w:val="ru-RU"/>
        </w:rPr>
      </w:pPr>
      <w:r w:rsidRPr="00595029">
        <w:rPr>
          <w:rFonts w:ascii="Times New Roman" w:hAnsi="Times New Roman"/>
          <w:b/>
          <w:color w:val="000000"/>
          <w:szCs w:val="28"/>
          <w:lang w:val="ru-RU"/>
        </w:rPr>
        <w:t>Тендерге қатысуға өтінім беру</w:t>
      </w:r>
    </w:p>
    <w:p w14:paraId="1F0A3D4E" w14:textId="77777777" w:rsidR="00757F6C" w:rsidRPr="00595029" w:rsidRDefault="00757F6C" w:rsidP="00757F6C">
      <w:pPr>
        <w:pStyle w:val="a3"/>
        <w:numPr>
          <w:ilvl w:val="1"/>
          <w:numId w:val="28"/>
        </w:numPr>
        <w:tabs>
          <w:tab w:val="left" w:pos="567"/>
          <w:tab w:val="left" w:pos="1134"/>
        </w:tabs>
        <w:spacing w:line="240" w:lineRule="auto"/>
        <w:ind w:left="0" w:firstLine="709"/>
        <w:jc w:val="both"/>
        <w:rPr>
          <w:color w:val="000000"/>
          <w:sz w:val="28"/>
          <w:szCs w:val="28"/>
          <w:lang w:val="ru-RU"/>
        </w:rPr>
      </w:pPr>
      <w:r w:rsidRPr="00595029">
        <w:rPr>
          <w:color w:val="000000"/>
          <w:szCs w:val="28"/>
          <w:lang w:val="ru-RU"/>
        </w:rPr>
        <w:t xml:space="preserve"> </w:t>
      </w:r>
      <w:r w:rsidRPr="00595029">
        <w:rPr>
          <w:color w:val="000000"/>
          <w:sz w:val="28"/>
          <w:szCs w:val="28"/>
          <w:lang w:val="ru-RU"/>
        </w:rPr>
        <w:t xml:space="preserve">Тендерге қатысуға берілетін өтінім қағаз жүзінде жасалады. </w:t>
      </w:r>
    </w:p>
    <w:p w14:paraId="66DEAD1B" w14:textId="77777777" w:rsidR="00757F6C" w:rsidRPr="00595029" w:rsidRDefault="00757F6C" w:rsidP="00757F6C">
      <w:pPr>
        <w:pStyle w:val="a3"/>
        <w:numPr>
          <w:ilvl w:val="1"/>
          <w:numId w:val="28"/>
        </w:numPr>
        <w:tabs>
          <w:tab w:val="left" w:pos="567"/>
          <w:tab w:val="left" w:pos="1134"/>
        </w:tabs>
        <w:spacing w:line="240" w:lineRule="auto"/>
        <w:ind w:left="0" w:firstLine="709"/>
        <w:jc w:val="both"/>
        <w:rPr>
          <w:sz w:val="28"/>
          <w:szCs w:val="28"/>
          <w:lang w:val="ru-RU"/>
        </w:rPr>
      </w:pPr>
      <w:r w:rsidRPr="00595029">
        <w:rPr>
          <w:color w:val="000000"/>
          <w:sz w:val="28"/>
          <w:szCs w:val="28"/>
          <w:lang w:val="ru-RU"/>
        </w:rPr>
        <w:t xml:space="preserve"> Тендерге қатысушылар бір дана тендерлік өтінімді барлық қосымшаларымен бірге пошта мекенжайы бойынша және хабарландыруда көрсетілген мерзімде парақтарын нөмірлеп, тігілген түрде (соңғы парақтың сыртқы жағында мөр бедері болуы тиіс) мөрленген конвертпен қолма-қол береді.</w:t>
      </w:r>
    </w:p>
    <w:p w14:paraId="07A3C180" w14:textId="77777777" w:rsidR="00757F6C" w:rsidRPr="00595029" w:rsidRDefault="00757F6C" w:rsidP="00757F6C">
      <w:pPr>
        <w:tabs>
          <w:tab w:val="left" w:pos="1134"/>
        </w:tabs>
        <w:ind w:firstLine="709"/>
        <w:jc w:val="both"/>
        <w:rPr>
          <w:rFonts w:ascii="Times New Roman" w:hAnsi="Times New Roman"/>
          <w:szCs w:val="28"/>
        </w:rPr>
      </w:pPr>
      <w:r w:rsidRPr="00595029">
        <w:rPr>
          <w:rFonts w:ascii="Times New Roman" w:hAnsi="Times New Roman"/>
          <w:szCs w:val="28"/>
        </w:rPr>
        <w:t xml:space="preserve">Конвертте көрсетілуі </w:t>
      </w:r>
      <w:r w:rsidRPr="00595029">
        <w:rPr>
          <w:rFonts w:ascii="Times New Roman" w:hAnsi="Times New Roman"/>
          <w:szCs w:val="28"/>
          <w:lang w:val="kk-KZ"/>
        </w:rPr>
        <w:t>тиіс</w:t>
      </w:r>
      <w:r w:rsidRPr="00595029">
        <w:rPr>
          <w:rFonts w:ascii="Times New Roman" w:hAnsi="Times New Roman"/>
          <w:szCs w:val="28"/>
        </w:rPr>
        <w:t>:</w:t>
      </w:r>
    </w:p>
    <w:p w14:paraId="3042F310" w14:textId="77777777" w:rsidR="00757F6C" w:rsidRPr="00595029" w:rsidRDefault="00757F6C" w:rsidP="00757F6C">
      <w:pPr>
        <w:pStyle w:val="a3"/>
        <w:numPr>
          <w:ilvl w:val="0"/>
          <w:numId w:val="2"/>
        </w:numPr>
        <w:tabs>
          <w:tab w:val="left" w:pos="1134"/>
          <w:tab w:val="left" w:pos="1276"/>
        </w:tabs>
        <w:spacing w:line="240" w:lineRule="auto"/>
        <w:ind w:left="0" w:firstLine="709"/>
        <w:jc w:val="both"/>
        <w:rPr>
          <w:bCs/>
          <w:sz w:val="28"/>
          <w:szCs w:val="28"/>
          <w:lang w:val="ru-RU"/>
        </w:rPr>
      </w:pPr>
      <w:r w:rsidRPr="00595029">
        <w:rPr>
          <w:sz w:val="28"/>
          <w:szCs w:val="28"/>
          <w:lang w:val="ru-RU"/>
        </w:rPr>
        <w:t>«№ _____лот (тар) бойынша «Жолаушылар тасымалы» АҚ жолаушылар пойыздарының вагон-мейрамханаларында, вагон-барларында және купе-буфеттерінде жолаушыларға қызмет көрсету құқығын жалға беру жөніндегі тендер»;</w:t>
      </w:r>
    </w:p>
    <w:p w14:paraId="1373830F" w14:textId="77777777" w:rsidR="00757F6C" w:rsidRPr="00595029" w:rsidRDefault="00757F6C" w:rsidP="00757F6C">
      <w:pPr>
        <w:numPr>
          <w:ilvl w:val="0"/>
          <w:numId w:val="2"/>
        </w:numPr>
        <w:tabs>
          <w:tab w:val="left" w:pos="1134"/>
          <w:tab w:val="left" w:pos="1276"/>
        </w:tabs>
        <w:ind w:left="0" w:firstLine="709"/>
        <w:jc w:val="both"/>
        <w:rPr>
          <w:rFonts w:ascii="Times New Roman" w:hAnsi="Times New Roman"/>
          <w:szCs w:val="28"/>
        </w:rPr>
      </w:pPr>
      <w:r w:rsidRPr="00595029">
        <w:rPr>
          <w:rFonts w:ascii="Times New Roman" w:hAnsi="Times New Roman"/>
          <w:szCs w:val="28"/>
        </w:rPr>
        <w:t>«хабарландыруда көрсетілген уақытқа дейін ашуға болмайды»;</w:t>
      </w:r>
    </w:p>
    <w:p w14:paraId="51778C8C" w14:textId="77777777" w:rsidR="00757F6C" w:rsidRPr="00595029" w:rsidRDefault="00757F6C" w:rsidP="00757F6C">
      <w:pPr>
        <w:numPr>
          <w:ilvl w:val="0"/>
          <w:numId w:val="2"/>
        </w:numPr>
        <w:tabs>
          <w:tab w:val="left" w:pos="1134"/>
          <w:tab w:val="left" w:pos="1276"/>
        </w:tabs>
        <w:ind w:left="0" w:firstLine="709"/>
        <w:jc w:val="both"/>
        <w:rPr>
          <w:rFonts w:ascii="Times New Roman" w:hAnsi="Times New Roman"/>
          <w:szCs w:val="28"/>
        </w:rPr>
      </w:pPr>
      <w:r w:rsidRPr="00595029">
        <w:rPr>
          <w:rFonts w:ascii="Times New Roman" w:hAnsi="Times New Roman"/>
          <w:szCs w:val="28"/>
        </w:rPr>
        <w:t>«тендерге қатысушының атауы, орналасқан жері».</w:t>
      </w:r>
    </w:p>
    <w:p w14:paraId="7257B63E" w14:textId="77777777" w:rsidR="00757F6C" w:rsidRPr="00595029" w:rsidRDefault="00757F6C" w:rsidP="00757F6C">
      <w:pPr>
        <w:numPr>
          <w:ilvl w:val="1"/>
          <w:numId w:val="28"/>
        </w:numPr>
        <w:tabs>
          <w:tab w:val="left" w:pos="567"/>
          <w:tab w:val="left" w:pos="1134"/>
        </w:tabs>
        <w:ind w:left="0" w:firstLine="709"/>
        <w:jc w:val="both"/>
        <w:rPr>
          <w:rFonts w:ascii="Times New Roman" w:hAnsi="Times New Roman"/>
          <w:szCs w:val="28"/>
        </w:rPr>
      </w:pPr>
      <w:r w:rsidRPr="00595029">
        <w:rPr>
          <w:rFonts w:ascii="Times New Roman" w:hAnsi="Times New Roman"/>
          <w:szCs w:val="28"/>
        </w:rPr>
        <w:t xml:space="preserve"> </w:t>
      </w:r>
      <w:r w:rsidRPr="00595029">
        <w:rPr>
          <w:rFonts w:ascii="Times New Roman" w:hAnsi="Times New Roman"/>
          <w:szCs w:val="28"/>
          <w:lang w:val="kk-KZ"/>
        </w:rPr>
        <w:t>Ұ</w:t>
      </w:r>
      <w:r w:rsidRPr="00595029">
        <w:rPr>
          <w:rFonts w:ascii="Times New Roman" w:hAnsi="Times New Roman"/>
          <w:szCs w:val="28"/>
        </w:rPr>
        <w:t xml:space="preserve">йымдастырушы </w:t>
      </w:r>
      <w:r w:rsidRPr="00595029">
        <w:rPr>
          <w:rFonts w:ascii="Times New Roman" w:hAnsi="Times New Roman"/>
          <w:szCs w:val="28"/>
          <w:lang w:val="kk-KZ"/>
        </w:rPr>
        <w:t>т</w:t>
      </w:r>
      <w:r w:rsidRPr="00595029">
        <w:rPr>
          <w:rFonts w:ascii="Times New Roman" w:hAnsi="Times New Roman"/>
          <w:szCs w:val="28"/>
        </w:rPr>
        <w:t>ендерге қатысушы</w:t>
      </w:r>
      <w:r w:rsidRPr="00595029">
        <w:rPr>
          <w:rFonts w:ascii="Times New Roman" w:hAnsi="Times New Roman"/>
          <w:szCs w:val="28"/>
          <w:lang w:val="kk-KZ"/>
        </w:rPr>
        <w:t>ның</w:t>
      </w:r>
      <w:r w:rsidRPr="00595029">
        <w:rPr>
          <w:rFonts w:ascii="Times New Roman" w:hAnsi="Times New Roman"/>
          <w:szCs w:val="28"/>
        </w:rPr>
        <w:t xml:space="preserve"> тендерге қатысуға берген өтінім</w:t>
      </w:r>
      <w:r w:rsidRPr="00595029">
        <w:rPr>
          <w:rFonts w:ascii="Times New Roman" w:hAnsi="Times New Roman"/>
          <w:szCs w:val="28"/>
          <w:lang w:val="kk-KZ"/>
        </w:rPr>
        <w:t>ін</w:t>
      </w:r>
      <w:r w:rsidRPr="00595029">
        <w:rPr>
          <w:rFonts w:ascii="Times New Roman" w:hAnsi="Times New Roman"/>
          <w:szCs w:val="28"/>
        </w:rPr>
        <w:t xml:space="preserve"> өтінімдерді тіркеу журналына тіркейді. </w:t>
      </w:r>
    </w:p>
    <w:p w14:paraId="29F74B21" w14:textId="77777777" w:rsidR="00757F6C" w:rsidRPr="00595029" w:rsidRDefault="00757F6C" w:rsidP="00757F6C">
      <w:pPr>
        <w:numPr>
          <w:ilvl w:val="1"/>
          <w:numId w:val="28"/>
        </w:numPr>
        <w:tabs>
          <w:tab w:val="left" w:pos="567"/>
          <w:tab w:val="left" w:pos="1134"/>
        </w:tabs>
        <w:ind w:left="0" w:firstLine="709"/>
        <w:jc w:val="both"/>
        <w:rPr>
          <w:rFonts w:ascii="Times New Roman" w:hAnsi="Times New Roman"/>
          <w:szCs w:val="28"/>
        </w:rPr>
      </w:pPr>
      <w:r w:rsidRPr="00595029">
        <w:rPr>
          <w:rFonts w:ascii="Times New Roman" w:hAnsi="Times New Roman"/>
          <w:szCs w:val="28"/>
        </w:rPr>
        <w:t xml:space="preserve"> Комиссия хатшысы </w:t>
      </w:r>
      <w:r w:rsidRPr="00595029">
        <w:rPr>
          <w:rFonts w:ascii="Times New Roman" w:hAnsi="Times New Roman"/>
          <w:szCs w:val="28"/>
          <w:lang w:val="kk-KZ"/>
        </w:rPr>
        <w:t>К</w:t>
      </w:r>
      <w:r w:rsidRPr="00595029">
        <w:rPr>
          <w:rFonts w:ascii="Times New Roman" w:hAnsi="Times New Roman"/>
          <w:szCs w:val="28"/>
        </w:rPr>
        <w:t>омпанияның веб-сайтында орналастырылған хабарландыруда көрсетілген мекенжай бойынша соңғы күн</w:t>
      </w:r>
      <w:r w:rsidRPr="00595029">
        <w:rPr>
          <w:rFonts w:ascii="Times New Roman" w:hAnsi="Times New Roman"/>
          <w:szCs w:val="28"/>
          <w:lang w:val="kk-KZ"/>
        </w:rPr>
        <w:t>і</w:t>
      </w:r>
      <w:r w:rsidRPr="00595029">
        <w:rPr>
          <w:rFonts w:ascii="Times New Roman" w:hAnsi="Times New Roman"/>
          <w:szCs w:val="28"/>
        </w:rPr>
        <w:t xml:space="preserve"> мен уақыт</w:t>
      </w:r>
      <w:r w:rsidRPr="00595029">
        <w:rPr>
          <w:rFonts w:ascii="Times New Roman" w:hAnsi="Times New Roman"/>
          <w:szCs w:val="28"/>
          <w:lang w:val="kk-KZ"/>
        </w:rPr>
        <w:t>ына</w:t>
      </w:r>
      <w:r w:rsidRPr="00595029">
        <w:rPr>
          <w:rFonts w:ascii="Times New Roman" w:hAnsi="Times New Roman"/>
          <w:szCs w:val="28"/>
        </w:rPr>
        <w:t xml:space="preserve"> дейінгі мерзімде берілген тендерлік өтінімдерді тіркеу журналын жүргізеді, онда атауы, тендерлік өтінімді ұсынған тұлға туралы мәліметтер (Т.А.Ә., жеке куәлігінің немесе паспортының нөмірі), тендерлік өтінімді ұсынуға өкілеттікті растайтын құжат нөмірі, оны </w:t>
      </w:r>
      <w:r w:rsidRPr="00595029">
        <w:rPr>
          <w:rFonts w:ascii="Times New Roman" w:hAnsi="Times New Roman"/>
          <w:szCs w:val="28"/>
          <w:lang w:val="kk-KZ"/>
        </w:rPr>
        <w:t>берген</w:t>
      </w:r>
      <w:r w:rsidRPr="00595029">
        <w:rPr>
          <w:rFonts w:ascii="Times New Roman" w:hAnsi="Times New Roman"/>
          <w:szCs w:val="28"/>
        </w:rPr>
        <w:t xml:space="preserve"> күні мен уақыты көрсетіледі.</w:t>
      </w:r>
    </w:p>
    <w:p w14:paraId="0F0A0C54" w14:textId="77777777" w:rsidR="00757F6C" w:rsidRPr="00595029" w:rsidRDefault="00757F6C" w:rsidP="00757F6C">
      <w:pPr>
        <w:numPr>
          <w:ilvl w:val="1"/>
          <w:numId w:val="28"/>
        </w:numPr>
        <w:tabs>
          <w:tab w:val="left" w:pos="567"/>
          <w:tab w:val="left" w:pos="1134"/>
        </w:tabs>
        <w:ind w:left="0" w:firstLine="709"/>
        <w:jc w:val="both"/>
        <w:rPr>
          <w:rFonts w:ascii="Times New Roman" w:hAnsi="Times New Roman"/>
          <w:szCs w:val="28"/>
        </w:rPr>
      </w:pPr>
      <w:r w:rsidRPr="00595029">
        <w:rPr>
          <w:rFonts w:ascii="Times New Roman" w:hAnsi="Times New Roman"/>
          <w:bCs/>
          <w:szCs w:val="28"/>
        </w:rPr>
        <w:t xml:space="preserve"> Тендерге қатысуға өтінім берген </w:t>
      </w:r>
      <w:r w:rsidRPr="00595029">
        <w:rPr>
          <w:rFonts w:ascii="Times New Roman" w:hAnsi="Times New Roman"/>
          <w:bCs/>
          <w:szCs w:val="28"/>
          <w:lang w:val="kk-KZ"/>
        </w:rPr>
        <w:t>Т</w:t>
      </w:r>
      <w:r w:rsidRPr="00595029">
        <w:rPr>
          <w:rFonts w:ascii="Times New Roman" w:hAnsi="Times New Roman"/>
          <w:bCs/>
          <w:szCs w:val="28"/>
        </w:rPr>
        <w:t xml:space="preserve">ендерге қатысушының тендерге қатысуға </w:t>
      </w:r>
      <w:r w:rsidRPr="00595029">
        <w:rPr>
          <w:rFonts w:ascii="Times New Roman" w:hAnsi="Times New Roman"/>
          <w:bCs/>
          <w:szCs w:val="28"/>
          <w:lang w:val="kk-KZ"/>
        </w:rPr>
        <w:t xml:space="preserve">берген </w:t>
      </w:r>
      <w:r w:rsidRPr="00595029">
        <w:rPr>
          <w:rFonts w:ascii="Times New Roman" w:hAnsi="Times New Roman"/>
          <w:bCs/>
          <w:szCs w:val="28"/>
        </w:rPr>
        <w:t xml:space="preserve">өтінімді қабылдағанын немесе қабылдаудан бас тартқанын </w:t>
      </w:r>
      <w:r w:rsidRPr="00595029">
        <w:rPr>
          <w:rFonts w:ascii="Times New Roman" w:hAnsi="Times New Roman"/>
          <w:bCs/>
          <w:szCs w:val="28"/>
          <w:lang w:val="kk-KZ"/>
        </w:rPr>
        <w:t>К</w:t>
      </w:r>
      <w:r w:rsidRPr="00595029">
        <w:rPr>
          <w:rFonts w:ascii="Times New Roman" w:hAnsi="Times New Roman"/>
          <w:bCs/>
          <w:szCs w:val="28"/>
        </w:rPr>
        <w:t xml:space="preserve">омиссия хатшысы өтінімдерді тіркеу журналында көрсетеді және Комиссия хатшысының және </w:t>
      </w:r>
      <w:r w:rsidRPr="00595029">
        <w:rPr>
          <w:rFonts w:ascii="Times New Roman" w:hAnsi="Times New Roman"/>
          <w:bCs/>
          <w:szCs w:val="28"/>
          <w:lang w:val="kk-KZ"/>
        </w:rPr>
        <w:t>Т</w:t>
      </w:r>
      <w:r w:rsidRPr="00595029">
        <w:rPr>
          <w:rFonts w:ascii="Times New Roman" w:hAnsi="Times New Roman"/>
          <w:bCs/>
          <w:szCs w:val="28"/>
        </w:rPr>
        <w:t>ендерге қатысушының немесе оның уәкілетті өкілінің қолдарымен расталады.</w:t>
      </w:r>
    </w:p>
    <w:p w14:paraId="0F87B61B" w14:textId="77777777" w:rsidR="00757F6C" w:rsidRPr="00595029" w:rsidRDefault="00757F6C" w:rsidP="00757F6C">
      <w:pPr>
        <w:numPr>
          <w:ilvl w:val="1"/>
          <w:numId w:val="28"/>
        </w:numPr>
        <w:tabs>
          <w:tab w:val="left" w:pos="567"/>
          <w:tab w:val="left" w:pos="1134"/>
        </w:tabs>
        <w:ind w:left="0" w:firstLine="709"/>
        <w:jc w:val="both"/>
        <w:rPr>
          <w:rFonts w:ascii="Times New Roman" w:hAnsi="Times New Roman"/>
          <w:szCs w:val="28"/>
        </w:rPr>
      </w:pPr>
      <w:r w:rsidRPr="00595029">
        <w:rPr>
          <w:rFonts w:ascii="Times New Roman" w:hAnsi="Times New Roman"/>
          <w:szCs w:val="28"/>
        </w:rPr>
        <w:t xml:space="preserve"> Тендерлік өтінімдер салынған конверттерді ашу рәсіміне қатысуға ниет білдірген </w:t>
      </w:r>
      <w:r w:rsidRPr="00595029">
        <w:rPr>
          <w:rFonts w:ascii="Times New Roman" w:hAnsi="Times New Roman"/>
          <w:szCs w:val="28"/>
          <w:lang w:val="kk-KZ"/>
        </w:rPr>
        <w:t>Т</w:t>
      </w:r>
      <w:r w:rsidRPr="00595029">
        <w:rPr>
          <w:rFonts w:ascii="Times New Roman" w:hAnsi="Times New Roman"/>
          <w:szCs w:val="28"/>
        </w:rPr>
        <w:t>ендерге қатысушының өкілі хабарландыруда көрсетілген уақытқа дейін журнал</w:t>
      </w:r>
      <w:r w:rsidRPr="00595029">
        <w:rPr>
          <w:rFonts w:ascii="Times New Roman" w:hAnsi="Times New Roman"/>
          <w:szCs w:val="28"/>
          <w:lang w:val="kk-KZ"/>
        </w:rPr>
        <w:t>ғ</w:t>
      </w:r>
      <w:r w:rsidRPr="00595029">
        <w:rPr>
          <w:rFonts w:ascii="Times New Roman" w:hAnsi="Times New Roman"/>
          <w:szCs w:val="28"/>
        </w:rPr>
        <w:t>а тіркелуге және тендерлік өтінімдерді ашу рәсіміне қатысуға өкілеттігін растайтын құжатты көрсету</w:t>
      </w:r>
      <w:r w:rsidRPr="00595029">
        <w:rPr>
          <w:rFonts w:ascii="Times New Roman" w:hAnsi="Times New Roman"/>
          <w:szCs w:val="28"/>
          <w:lang w:val="kk-KZ"/>
        </w:rPr>
        <w:t>і</w:t>
      </w:r>
      <w:r w:rsidRPr="00595029">
        <w:rPr>
          <w:rFonts w:ascii="Times New Roman" w:hAnsi="Times New Roman"/>
          <w:szCs w:val="28"/>
        </w:rPr>
        <w:t xml:space="preserve"> тиіс</w:t>
      </w:r>
      <w:r w:rsidRPr="00595029">
        <w:rPr>
          <w:rFonts w:ascii="Times New Roman" w:hAnsi="Times New Roman"/>
          <w:szCs w:val="28"/>
          <w:lang w:val="kk-KZ"/>
        </w:rPr>
        <w:t>.</w:t>
      </w:r>
    </w:p>
    <w:p w14:paraId="6461D723" w14:textId="77777777" w:rsidR="00757F6C" w:rsidRPr="00595029" w:rsidRDefault="00757F6C" w:rsidP="00757F6C">
      <w:pPr>
        <w:numPr>
          <w:ilvl w:val="1"/>
          <w:numId w:val="28"/>
        </w:numPr>
        <w:tabs>
          <w:tab w:val="left" w:pos="567"/>
          <w:tab w:val="left" w:pos="1134"/>
        </w:tabs>
        <w:ind w:left="0" w:firstLine="709"/>
        <w:jc w:val="both"/>
        <w:rPr>
          <w:rFonts w:ascii="Times New Roman" w:hAnsi="Times New Roman"/>
          <w:szCs w:val="28"/>
        </w:rPr>
      </w:pPr>
      <w:r w:rsidRPr="00595029">
        <w:rPr>
          <w:rFonts w:ascii="Times New Roman" w:hAnsi="Times New Roman"/>
          <w:szCs w:val="28"/>
        </w:rPr>
        <w:t xml:space="preserve"> Тендерге қатысушы </w:t>
      </w:r>
      <w:r w:rsidRPr="00595029">
        <w:rPr>
          <w:rFonts w:ascii="Times New Roman" w:hAnsi="Times New Roman"/>
          <w:szCs w:val="28"/>
          <w:lang w:val="kk-KZ"/>
        </w:rPr>
        <w:t>К</w:t>
      </w:r>
      <w:r w:rsidRPr="00595029">
        <w:rPr>
          <w:rFonts w:ascii="Times New Roman" w:hAnsi="Times New Roman"/>
          <w:szCs w:val="28"/>
        </w:rPr>
        <w:t xml:space="preserve">омпанияның веб-сайтында орналастырылған хабарландыруда көрсетілген тендерлік өтінімдер салынған конверттерді ашудың соңғы күні мен уақытына дейінгі мерзімде берілген өтінімді кері қайтарып ала алады. </w:t>
      </w:r>
      <w:r w:rsidRPr="00595029">
        <w:rPr>
          <w:rFonts w:ascii="Times New Roman" w:hAnsi="Times New Roman"/>
          <w:szCs w:val="28"/>
          <w:lang w:val="kk-KZ"/>
        </w:rPr>
        <w:t>Т</w:t>
      </w:r>
      <w:r w:rsidRPr="00595029">
        <w:rPr>
          <w:rFonts w:ascii="Times New Roman" w:hAnsi="Times New Roman"/>
          <w:szCs w:val="28"/>
        </w:rPr>
        <w:t xml:space="preserve">ендерге қатысушы </w:t>
      </w:r>
      <w:r w:rsidRPr="00595029">
        <w:rPr>
          <w:rFonts w:ascii="Times New Roman" w:hAnsi="Times New Roman"/>
          <w:szCs w:val="28"/>
          <w:lang w:val="kk-KZ"/>
        </w:rPr>
        <w:t>ө</w:t>
      </w:r>
      <w:r w:rsidRPr="00595029">
        <w:rPr>
          <w:rFonts w:ascii="Times New Roman" w:hAnsi="Times New Roman"/>
          <w:szCs w:val="28"/>
        </w:rPr>
        <w:t xml:space="preserve">тінімді қайтарып алу үшін </w:t>
      </w:r>
      <w:r w:rsidRPr="00595029">
        <w:rPr>
          <w:rFonts w:ascii="Times New Roman" w:hAnsi="Times New Roman"/>
          <w:szCs w:val="28"/>
          <w:lang w:val="kk-KZ"/>
        </w:rPr>
        <w:t>Ұ</w:t>
      </w:r>
      <w:r w:rsidRPr="00595029">
        <w:rPr>
          <w:rFonts w:ascii="Times New Roman" w:hAnsi="Times New Roman"/>
          <w:szCs w:val="28"/>
        </w:rPr>
        <w:t xml:space="preserve">йымдастырушыға ресми хат жіберуі қажет. </w:t>
      </w:r>
    </w:p>
    <w:p w14:paraId="188755CC" w14:textId="77777777" w:rsidR="00757F6C" w:rsidRPr="00595029" w:rsidRDefault="00757F6C" w:rsidP="00757F6C">
      <w:pPr>
        <w:numPr>
          <w:ilvl w:val="1"/>
          <w:numId w:val="28"/>
        </w:numPr>
        <w:tabs>
          <w:tab w:val="left" w:pos="567"/>
          <w:tab w:val="left" w:pos="1134"/>
        </w:tabs>
        <w:ind w:left="0" w:firstLine="709"/>
        <w:jc w:val="both"/>
        <w:rPr>
          <w:rFonts w:ascii="Times New Roman" w:hAnsi="Times New Roman"/>
          <w:szCs w:val="28"/>
        </w:rPr>
      </w:pPr>
      <w:r w:rsidRPr="00595029">
        <w:rPr>
          <w:rFonts w:ascii="Times New Roman" w:hAnsi="Times New Roman"/>
          <w:bCs/>
          <w:szCs w:val="28"/>
        </w:rPr>
        <w:t xml:space="preserve"> Тендерге қатысушы оның тендерге қатысуына байланысты барлық шығыстарды көтереді. Тендерді ұйымдастырушы (Комиссия) тендер қорытындыларына қарамастан, осы шығыстарды өтеу жөнінде міндеттеме алмайды. Тендерлік өтінімді қамтамасыз етуді және тендерді ұйымдастырушының оны өткізуден бас тартуын қоспағанда, тендерге қатысу үшін ұсынылған құжаттар қайтарылмайды.</w:t>
      </w:r>
    </w:p>
    <w:p w14:paraId="1AF34529" w14:textId="77777777" w:rsidR="00757F6C" w:rsidRPr="00595029" w:rsidRDefault="00757F6C" w:rsidP="00757F6C">
      <w:pPr>
        <w:pStyle w:val="3"/>
        <w:tabs>
          <w:tab w:val="left" w:pos="993"/>
          <w:tab w:val="left" w:pos="1134"/>
        </w:tabs>
        <w:ind w:left="709" w:firstLine="0"/>
        <w:rPr>
          <w:rFonts w:ascii="Times New Roman" w:hAnsi="Times New Roman"/>
          <w:szCs w:val="28"/>
          <w:lang w:val="ru-RU"/>
        </w:rPr>
      </w:pPr>
    </w:p>
    <w:p w14:paraId="01B0E567" w14:textId="77777777" w:rsidR="00757F6C" w:rsidRPr="00595029" w:rsidRDefault="00757F6C" w:rsidP="00757F6C">
      <w:pPr>
        <w:pStyle w:val="4"/>
        <w:ind w:left="1069"/>
        <w:rPr>
          <w:rFonts w:ascii="Times New Roman" w:hAnsi="Times New Roman"/>
          <w:szCs w:val="28"/>
          <w:lang w:val="ru-RU"/>
        </w:rPr>
      </w:pPr>
      <w:r w:rsidRPr="00595029">
        <w:rPr>
          <w:rFonts w:ascii="Times New Roman" w:hAnsi="Times New Roman"/>
          <w:szCs w:val="28"/>
          <w:lang w:val="ru-RU"/>
        </w:rPr>
        <w:lastRenderedPageBreak/>
        <w:t xml:space="preserve">6. Тендерге қатысушыларға қойылатын талаптар және </w:t>
      </w:r>
    </w:p>
    <w:p w14:paraId="7A5D5A09" w14:textId="77777777" w:rsidR="00757F6C" w:rsidRPr="00595029" w:rsidRDefault="00757F6C" w:rsidP="00757F6C">
      <w:pPr>
        <w:pStyle w:val="4"/>
        <w:ind w:left="1069" w:firstLine="0"/>
        <w:rPr>
          <w:rFonts w:ascii="Times New Roman" w:hAnsi="Times New Roman"/>
          <w:szCs w:val="28"/>
          <w:lang w:val="ru-RU"/>
        </w:rPr>
      </w:pPr>
      <w:r w:rsidRPr="00595029">
        <w:rPr>
          <w:rFonts w:ascii="Times New Roman" w:hAnsi="Times New Roman"/>
          <w:szCs w:val="28"/>
          <w:lang w:val="ru-RU"/>
        </w:rPr>
        <w:t>тендерге қатысуға арналған тендерлік өтінімнің мазмұны</w:t>
      </w:r>
    </w:p>
    <w:p w14:paraId="6A53FF42" w14:textId="77777777" w:rsidR="00757F6C" w:rsidRPr="00595029" w:rsidRDefault="00757F6C" w:rsidP="00757F6C">
      <w:pPr>
        <w:pStyle w:val="21"/>
        <w:numPr>
          <w:ilvl w:val="0"/>
          <w:numId w:val="47"/>
        </w:numPr>
        <w:tabs>
          <w:tab w:val="left" w:pos="567"/>
        </w:tabs>
        <w:ind w:left="0" w:firstLine="709"/>
        <w:rPr>
          <w:color w:val="000000"/>
          <w:sz w:val="28"/>
          <w:szCs w:val="28"/>
        </w:rPr>
      </w:pPr>
      <w:r w:rsidRPr="00595029">
        <w:rPr>
          <w:sz w:val="28"/>
          <w:szCs w:val="28"/>
        </w:rPr>
        <w:t>Тендер жеңімпаз</w:t>
      </w:r>
      <w:r w:rsidRPr="00595029">
        <w:rPr>
          <w:sz w:val="28"/>
          <w:szCs w:val="28"/>
          <w:lang w:val="kk-KZ"/>
        </w:rPr>
        <w:t>ды</w:t>
      </w:r>
      <w:r w:rsidRPr="00595029">
        <w:rPr>
          <w:sz w:val="28"/>
          <w:szCs w:val="28"/>
        </w:rPr>
        <w:t xml:space="preserve"> анықтау және шарт жасасу мақсатында Қазақстан Республикасы Азаматтық кодексінің 915-бабына сәйкес өткізіледі</w:t>
      </w:r>
      <w:r w:rsidRPr="00595029">
        <w:rPr>
          <w:color w:val="000000"/>
          <w:sz w:val="28"/>
          <w:szCs w:val="28"/>
        </w:rPr>
        <w:t>.</w:t>
      </w:r>
    </w:p>
    <w:p w14:paraId="33747ECA" w14:textId="77777777" w:rsidR="00757F6C" w:rsidRPr="00595029" w:rsidRDefault="00757F6C" w:rsidP="00757F6C">
      <w:pPr>
        <w:pStyle w:val="21"/>
        <w:numPr>
          <w:ilvl w:val="0"/>
          <w:numId w:val="47"/>
        </w:numPr>
        <w:tabs>
          <w:tab w:val="left" w:pos="567"/>
        </w:tabs>
        <w:ind w:left="0" w:firstLine="709"/>
        <w:rPr>
          <w:color w:val="000000"/>
          <w:sz w:val="28"/>
          <w:szCs w:val="28"/>
        </w:rPr>
      </w:pPr>
      <w:r w:rsidRPr="00595029">
        <w:rPr>
          <w:sz w:val="28"/>
          <w:szCs w:val="28"/>
        </w:rPr>
        <w:t>Тендерге қатысушылардың тендерлік өтінімінде мыналар болу</w:t>
      </w:r>
      <w:r w:rsidRPr="00595029">
        <w:rPr>
          <w:sz w:val="28"/>
          <w:szCs w:val="28"/>
          <w:lang w:val="kk-KZ"/>
        </w:rPr>
        <w:t>ы</w:t>
      </w:r>
      <w:r w:rsidRPr="00595029">
        <w:rPr>
          <w:sz w:val="28"/>
          <w:szCs w:val="28"/>
        </w:rPr>
        <w:t xml:space="preserve"> тиіс:</w:t>
      </w:r>
    </w:p>
    <w:p w14:paraId="1730CFDF" w14:textId="77777777" w:rsidR="00757F6C" w:rsidRPr="00595029" w:rsidRDefault="00757F6C" w:rsidP="00757F6C">
      <w:pPr>
        <w:pStyle w:val="21"/>
        <w:numPr>
          <w:ilvl w:val="0"/>
          <w:numId w:val="30"/>
        </w:numPr>
        <w:tabs>
          <w:tab w:val="left" w:pos="1276"/>
        </w:tabs>
        <w:ind w:left="0" w:firstLine="709"/>
        <w:rPr>
          <w:sz w:val="28"/>
          <w:szCs w:val="28"/>
        </w:rPr>
      </w:pPr>
      <w:r w:rsidRPr="00595029">
        <w:rPr>
          <w:sz w:val="28"/>
          <w:szCs w:val="28"/>
        </w:rPr>
        <w:t>тендерлік өтінімдер салынған конверттерді ашқан күннен бастап қолданылу мерзімі күнтізбелік 60 (алпыс) күннен кем емес</w:t>
      </w:r>
      <w:r w:rsidRPr="00595029">
        <w:rPr>
          <w:sz w:val="28"/>
          <w:szCs w:val="28"/>
          <w:lang w:val="kk-KZ"/>
        </w:rPr>
        <w:t>,</w:t>
      </w:r>
      <w:r w:rsidRPr="00595029">
        <w:rPr>
          <w:sz w:val="28"/>
          <w:szCs w:val="28"/>
        </w:rPr>
        <w:t xml:space="preserve"> осы </w:t>
      </w:r>
      <w:r w:rsidRPr="00595029">
        <w:rPr>
          <w:sz w:val="28"/>
          <w:szCs w:val="28"/>
          <w:lang w:val="kk-KZ"/>
        </w:rPr>
        <w:t>Ереженің</w:t>
      </w:r>
      <w:r w:rsidRPr="00595029">
        <w:rPr>
          <w:sz w:val="28"/>
          <w:szCs w:val="28"/>
        </w:rPr>
        <w:t xml:space="preserve"> №2 қосымша</w:t>
      </w:r>
      <w:r w:rsidRPr="00595029">
        <w:rPr>
          <w:sz w:val="28"/>
          <w:szCs w:val="28"/>
          <w:lang w:val="kk-KZ"/>
        </w:rPr>
        <w:t>сына</w:t>
      </w:r>
      <w:r w:rsidRPr="00595029">
        <w:rPr>
          <w:sz w:val="28"/>
          <w:szCs w:val="28"/>
        </w:rPr>
        <w:t xml:space="preserve"> сәйкес тендерге қатысуға толтырылған өтінім, оған тендерге қатысушылардың уәкілетті адамы қол</w:t>
      </w:r>
      <w:r w:rsidRPr="00595029">
        <w:rPr>
          <w:sz w:val="28"/>
          <w:szCs w:val="28"/>
          <w:lang w:val="kk-KZ"/>
        </w:rPr>
        <w:t>ын</w:t>
      </w:r>
      <w:r w:rsidRPr="00595029">
        <w:rPr>
          <w:sz w:val="28"/>
          <w:szCs w:val="28"/>
        </w:rPr>
        <w:t xml:space="preserve"> қо</w:t>
      </w:r>
      <w:r w:rsidRPr="00595029">
        <w:rPr>
          <w:sz w:val="28"/>
          <w:szCs w:val="28"/>
          <w:lang w:val="kk-KZ"/>
        </w:rPr>
        <w:t>йып,</w:t>
      </w:r>
      <w:r w:rsidRPr="00595029">
        <w:rPr>
          <w:sz w:val="28"/>
          <w:szCs w:val="28"/>
        </w:rPr>
        <w:t xml:space="preserve"> мөрмен (болған кезде) куәландырылу</w:t>
      </w:r>
      <w:r w:rsidRPr="00595029">
        <w:rPr>
          <w:sz w:val="28"/>
          <w:szCs w:val="28"/>
          <w:lang w:val="kk-KZ"/>
        </w:rPr>
        <w:t>ы</w:t>
      </w:r>
      <w:r w:rsidRPr="00595029">
        <w:rPr>
          <w:sz w:val="28"/>
          <w:szCs w:val="28"/>
        </w:rPr>
        <w:t xml:space="preserve"> тиіс, бұл ретте </w:t>
      </w:r>
      <w:r w:rsidRPr="00595029">
        <w:rPr>
          <w:sz w:val="28"/>
          <w:szCs w:val="28"/>
          <w:lang w:val="kk-KZ"/>
        </w:rPr>
        <w:t>Т</w:t>
      </w:r>
      <w:r w:rsidRPr="00595029">
        <w:rPr>
          <w:sz w:val="28"/>
          <w:szCs w:val="28"/>
        </w:rPr>
        <w:t>ендерге қатысушылардың әрбір келесі жылға ұсынылатын айлық жалдау мөлшерлемелері өткен жылғы айлық жалдау мөлшерлемелерінен кемінде 10%-ға асуы тиіс;</w:t>
      </w:r>
      <w:r w:rsidRPr="00595029">
        <w:rPr>
          <w:sz w:val="28"/>
          <w:szCs w:val="28"/>
          <w:lang w:val="kk-KZ"/>
        </w:rPr>
        <w:t xml:space="preserve"> </w:t>
      </w:r>
    </w:p>
    <w:p w14:paraId="46A3523D" w14:textId="77777777" w:rsidR="00757F6C" w:rsidRPr="00595029" w:rsidRDefault="00757F6C" w:rsidP="00757F6C">
      <w:pPr>
        <w:pStyle w:val="21"/>
        <w:numPr>
          <w:ilvl w:val="0"/>
          <w:numId w:val="30"/>
        </w:numPr>
        <w:tabs>
          <w:tab w:val="left" w:pos="1276"/>
        </w:tabs>
        <w:ind w:left="0" w:firstLine="709"/>
        <w:rPr>
          <w:color w:val="000000"/>
          <w:sz w:val="28"/>
          <w:szCs w:val="28"/>
        </w:rPr>
      </w:pPr>
      <w:r w:rsidRPr="00595029">
        <w:rPr>
          <w:bCs/>
          <w:snapToGrid w:val="0"/>
          <w:sz w:val="28"/>
          <w:szCs w:val="28"/>
          <w:lang w:val="kk-KZ"/>
        </w:rPr>
        <w:t>Тендерге қатысушының жарғысына сәйкес тендерге қатысушының атынан сенімхатсыз әрекет етуге құқығы бар Тендерге қатысушының бірінші басшысын қоспағанда, Тендерге қатысушының мүдделерін білдіретін тұлғаға (тұлғаларға) өтінімге және тендерге қатысуға арналған өтінімде қамтылған құжаттарға қол қою құқығына берілген сенімхат</w:t>
      </w:r>
      <w:r w:rsidRPr="00595029">
        <w:rPr>
          <w:bCs/>
          <w:snapToGrid w:val="0"/>
          <w:sz w:val="28"/>
          <w:szCs w:val="28"/>
        </w:rPr>
        <w:t xml:space="preserve">; </w:t>
      </w:r>
    </w:p>
    <w:p w14:paraId="0296B8CB" w14:textId="77777777" w:rsidR="00757F6C" w:rsidRPr="00595029" w:rsidRDefault="00757F6C" w:rsidP="00757F6C">
      <w:pPr>
        <w:pStyle w:val="21"/>
        <w:numPr>
          <w:ilvl w:val="0"/>
          <w:numId w:val="30"/>
        </w:numPr>
        <w:tabs>
          <w:tab w:val="left" w:pos="1276"/>
        </w:tabs>
        <w:ind w:left="0" w:firstLine="709"/>
        <w:rPr>
          <w:color w:val="000000"/>
          <w:sz w:val="28"/>
          <w:szCs w:val="28"/>
        </w:rPr>
      </w:pPr>
      <w:r w:rsidRPr="00595029">
        <w:rPr>
          <w:bCs/>
          <w:snapToGrid w:val="0"/>
          <w:color w:val="000000"/>
          <w:sz w:val="28"/>
          <w:szCs w:val="28"/>
        </w:rPr>
        <w:t>Қазақстан Республикасының заңнамасына сәйкес тендерлік өтінімдерді ашу күніне дейін күнтізбелік 30 (отыз) күннен аспайтын уақыт</w:t>
      </w:r>
      <w:r w:rsidRPr="00595029">
        <w:rPr>
          <w:bCs/>
          <w:snapToGrid w:val="0"/>
          <w:color w:val="000000"/>
          <w:sz w:val="28"/>
          <w:szCs w:val="28"/>
          <w:lang w:val="kk-KZ"/>
        </w:rPr>
        <w:t>қ</w:t>
      </w:r>
      <w:r w:rsidRPr="00595029">
        <w:rPr>
          <w:bCs/>
          <w:snapToGrid w:val="0"/>
          <w:color w:val="000000"/>
          <w:sz w:val="28"/>
          <w:szCs w:val="28"/>
        </w:rPr>
        <w:t xml:space="preserve">а берілген </w:t>
      </w:r>
      <w:r w:rsidRPr="00595029">
        <w:rPr>
          <w:bCs/>
          <w:snapToGrid w:val="0"/>
          <w:color w:val="000000"/>
          <w:sz w:val="28"/>
          <w:szCs w:val="28"/>
          <w:lang w:val="kk-KZ"/>
        </w:rPr>
        <w:t>Т</w:t>
      </w:r>
      <w:r w:rsidRPr="00595029">
        <w:rPr>
          <w:bCs/>
          <w:snapToGrid w:val="0"/>
          <w:color w:val="000000"/>
          <w:sz w:val="28"/>
          <w:szCs w:val="28"/>
        </w:rPr>
        <w:t xml:space="preserve">ендерге қатысушыны мемлекеттік тіркеу туралы, </w:t>
      </w:r>
      <w:r w:rsidRPr="00595029">
        <w:rPr>
          <w:bCs/>
          <w:snapToGrid w:val="0"/>
          <w:color w:val="000000"/>
          <w:sz w:val="28"/>
          <w:szCs w:val="28"/>
          <w:lang w:val="kk-KZ"/>
        </w:rPr>
        <w:t>Т</w:t>
      </w:r>
      <w:r w:rsidRPr="00595029">
        <w:rPr>
          <w:bCs/>
          <w:snapToGrid w:val="0"/>
          <w:color w:val="000000"/>
          <w:sz w:val="28"/>
          <w:szCs w:val="28"/>
        </w:rPr>
        <w:t xml:space="preserve">ендерге қатысушының бірінші басшысы және құрылтайшылары (қатысушылары) </w:t>
      </w:r>
      <w:r w:rsidRPr="00595029">
        <w:rPr>
          <w:bCs/>
          <w:snapToGrid w:val="0"/>
          <w:color w:val="000000"/>
          <w:sz w:val="28"/>
          <w:szCs w:val="28"/>
          <w:lang w:val="kk-KZ"/>
        </w:rPr>
        <w:t xml:space="preserve">туралы </w:t>
      </w:r>
      <w:r w:rsidRPr="00595029">
        <w:rPr>
          <w:bCs/>
          <w:snapToGrid w:val="0"/>
          <w:color w:val="000000"/>
          <w:sz w:val="28"/>
          <w:szCs w:val="28"/>
        </w:rPr>
        <w:t>мәліметтерді қамтитын құжат.</w:t>
      </w:r>
    </w:p>
    <w:p w14:paraId="6B3BF3EC" w14:textId="77777777" w:rsidR="00757F6C" w:rsidRPr="00595029" w:rsidRDefault="00757F6C" w:rsidP="00757F6C">
      <w:pPr>
        <w:pStyle w:val="21"/>
        <w:tabs>
          <w:tab w:val="left" w:pos="709"/>
        </w:tabs>
        <w:ind w:firstLine="709"/>
        <w:rPr>
          <w:bCs/>
          <w:snapToGrid w:val="0"/>
          <w:sz w:val="28"/>
          <w:szCs w:val="28"/>
        </w:rPr>
      </w:pPr>
      <w:r w:rsidRPr="00595029">
        <w:rPr>
          <w:bCs/>
          <w:snapToGrid w:val="0"/>
          <w:sz w:val="28"/>
          <w:szCs w:val="28"/>
        </w:rPr>
        <w:t>Консорциум қатысқан жағдайда Консорциумға кіретін әрбір заңды тұлға бойынша көрсетілген мәліметтерді қамтитын құжаттар, сондай-ақ консорциум туралы келісім ұсынылады.</w:t>
      </w:r>
    </w:p>
    <w:p w14:paraId="76099D12" w14:textId="77777777" w:rsidR="00757F6C" w:rsidRPr="00595029" w:rsidRDefault="00757F6C" w:rsidP="00757F6C">
      <w:pPr>
        <w:pStyle w:val="21"/>
        <w:tabs>
          <w:tab w:val="left" w:pos="709"/>
        </w:tabs>
        <w:ind w:firstLine="709"/>
        <w:rPr>
          <w:bCs/>
          <w:snapToGrid w:val="0"/>
          <w:sz w:val="28"/>
          <w:szCs w:val="28"/>
        </w:rPr>
      </w:pPr>
      <w:r w:rsidRPr="00595029">
        <w:rPr>
          <w:bCs/>
          <w:snapToGrid w:val="0"/>
          <w:sz w:val="28"/>
          <w:szCs w:val="28"/>
        </w:rPr>
        <w:t>Жеке кәсіпкерлікті заңды тұлғаны</w:t>
      </w:r>
      <w:r w:rsidRPr="00595029">
        <w:rPr>
          <w:bCs/>
          <w:snapToGrid w:val="0"/>
          <w:sz w:val="28"/>
          <w:szCs w:val="28"/>
          <w:lang w:val="kk-KZ"/>
        </w:rPr>
        <w:t>ң</w:t>
      </w:r>
      <w:r w:rsidRPr="00595029">
        <w:rPr>
          <w:bCs/>
          <w:snapToGrid w:val="0"/>
          <w:sz w:val="28"/>
          <w:szCs w:val="28"/>
        </w:rPr>
        <w:t xml:space="preserve"> </w:t>
      </w:r>
      <w:r w:rsidRPr="00595029">
        <w:rPr>
          <w:bCs/>
          <w:snapToGrid w:val="0"/>
          <w:sz w:val="28"/>
          <w:szCs w:val="28"/>
          <w:lang w:val="kk-KZ"/>
        </w:rPr>
        <w:t>білімінсіз</w:t>
      </w:r>
      <w:r w:rsidRPr="00595029">
        <w:rPr>
          <w:bCs/>
          <w:snapToGrid w:val="0"/>
          <w:sz w:val="28"/>
          <w:szCs w:val="28"/>
        </w:rPr>
        <w:t xml:space="preserve"> жүзеге асыратын жеке тұлғалар үшін осы тармақта көрсетілген құжат ретінде Қазақстан Республикасының заңнамасына сәйкес берілген тендерге қатысушыны мемлекеттік тіркеу туралы құжат ұсынылады.</w:t>
      </w:r>
    </w:p>
    <w:p w14:paraId="69DBA184" w14:textId="77777777" w:rsidR="00757F6C" w:rsidRPr="00595029" w:rsidRDefault="00757F6C" w:rsidP="00757F6C">
      <w:pPr>
        <w:pStyle w:val="21"/>
        <w:tabs>
          <w:tab w:val="left" w:pos="709"/>
        </w:tabs>
        <w:ind w:firstLine="709"/>
        <w:rPr>
          <w:bCs/>
          <w:snapToGrid w:val="0"/>
          <w:color w:val="000000"/>
          <w:sz w:val="28"/>
          <w:szCs w:val="28"/>
        </w:rPr>
      </w:pPr>
      <w:r w:rsidRPr="00595029">
        <w:rPr>
          <w:bCs/>
          <w:snapToGrid w:val="0"/>
          <w:color w:val="000000"/>
          <w:sz w:val="28"/>
          <w:szCs w:val="28"/>
        </w:rPr>
        <w:t>Акционерлік қоғамдар үшін тендерге қатысушының құрылтайшылары (қатысушылары) туралы мәліметтерді қамтитын құжат ретінде тендерлік өтінімдерді ашу күніне дейін күнтізбелік 30 (отыз) күннен аспайтын уақытта берілген акцияларды ұстаушылар тізілімінен үзінді көшірме де ұсынылуы мүмкін.</w:t>
      </w:r>
    </w:p>
    <w:p w14:paraId="29D02709" w14:textId="77777777" w:rsidR="00757F6C" w:rsidRPr="00595029" w:rsidRDefault="00757F6C" w:rsidP="00757F6C">
      <w:pPr>
        <w:pStyle w:val="21"/>
        <w:numPr>
          <w:ilvl w:val="0"/>
          <w:numId w:val="30"/>
        </w:numPr>
        <w:tabs>
          <w:tab w:val="left" w:pos="360"/>
        </w:tabs>
        <w:ind w:left="0" w:firstLine="709"/>
        <w:rPr>
          <w:sz w:val="28"/>
          <w:szCs w:val="28"/>
        </w:rPr>
      </w:pPr>
      <w:r w:rsidRPr="00595029">
        <w:rPr>
          <w:sz w:val="28"/>
          <w:szCs w:val="28"/>
        </w:rPr>
        <w:t>тендер жарияланған күнге дейін Тальго вагондарынан қ</w:t>
      </w:r>
      <w:r w:rsidRPr="00595029">
        <w:rPr>
          <w:sz w:val="28"/>
          <w:szCs w:val="28"/>
          <w:lang w:val="kk-KZ"/>
        </w:rPr>
        <w:t>ұрастырылған</w:t>
      </w:r>
      <w:r w:rsidRPr="00595029">
        <w:rPr>
          <w:sz w:val="28"/>
          <w:szCs w:val="28"/>
        </w:rPr>
        <w:t xml:space="preserve"> по</w:t>
      </w:r>
      <w:r w:rsidRPr="00595029">
        <w:rPr>
          <w:sz w:val="28"/>
          <w:szCs w:val="28"/>
          <w:lang w:val="kk-KZ"/>
        </w:rPr>
        <w:t>йы</w:t>
      </w:r>
      <w:r w:rsidRPr="00595029">
        <w:rPr>
          <w:sz w:val="28"/>
          <w:szCs w:val="28"/>
        </w:rPr>
        <w:t>здар</w:t>
      </w:r>
      <w:r w:rsidRPr="00595029">
        <w:rPr>
          <w:sz w:val="28"/>
          <w:szCs w:val="28"/>
          <w:lang w:val="kk-KZ"/>
        </w:rPr>
        <w:t>да</w:t>
      </w:r>
      <w:r w:rsidRPr="00595029">
        <w:rPr>
          <w:sz w:val="28"/>
          <w:szCs w:val="28"/>
        </w:rPr>
        <w:t xml:space="preserve"> кемінде 3 жыл және по</w:t>
      </w:r>
      <w:r w:rsidRPr="00595029">
        <w:rPr>
          <w:sz w:val="28"/>
          <w:szCs w:val="28"/>
          <w:lang w:val="kk-KZ"/>
        </w:rPr>
        <w:t>йы</w:t>
      </w:r>
      <w:r w:rsidRPr="00595029">
        <w:rPr>
          <w:sz w:val="28"/>
          <w:szCs w:val="28"/>
        </w:rPr>
        <w:t>здардың қалған санаттары</w:t>
      </w:r>
      <w:r w:rsidRPr="00595029">
        <w:rPr>
          <w:sz w:val="28"/>
          <w:szCs w:val="28"/>
          <w:lang w:val="kk-KZ"/>
        </w:rPr>
        <w:t>нда</w:t>
      </w:r>
      <w:r w:rsidRPr="00595029">
        <w:rPr>
          <w:sz w:val="28"/>
          <w:szCs w:val="28"/>
        </w:rPr>
        <w:t xml:space="preserve"> кемінде 1 жыл теміржол көлігінде тамақтандыруды ұйымдастыру саласындағы жұмыс тәжірибесін растайтын құжаттардың көшірмелері (шарттар, орындалған жұмыстар актілері);</w:t>
      </w:r>
      <w:r w:rsidRPr="00595029">
        <w:rPr>
          <w:sz w:val="28"/>
          <w:szCs w:val="28"/>
          <w:lang w:val="kk-KZ"/>
        </w:rPr>
        <w:t xml:space="preserve"> </w:t>
      </w:r>
    </w:p>
    <w:p w14:paraId="31765531" w14:textId="77777777" w:rsidR="00757F6C" w:rsidRPr="00595029" w:rsidRDefault="00757F6C" w:rsidP="00757F6C">
      <w:pPr>
        <w:pStyle w:val="21"/>
        <w:numPr>
          <w:ilvl w:val="0"/>
          <w:numId w:val="30"/>
        </w:numPr>
        <w:tabs>
          <w:tab w:val="left" w:pos="709"/>
        </w:tabs>
        <w:ind w:left="0" w:firstLine="709"/>
        <w:rPr>
          <w:bCs/>
          <w:snapToGrid w:val="0"/>
          <w:sz w:val="28"/>
          <w:szCs w:val="28"/>
        </w:rPr>
      </w:pPr>
      <w:r w:rsidRPr="00595029">
        <w:rPr>
          <w:sz w:val="28"/>
          <w:szCs w:val="28"/>
        </w:rPr>
        <w:t xml:space="preserve">қоғамдық тамақтандыру кәсіпорындарының қызметіне </w:t>
      </w:r>
      <w:r w:rsidRPr="00595029">
        <w:rPr>
          <w:sz w:val="28"/>
          <w:szCs w:val="28"/>
          <w:lang w:val="kk-KZ"/>
        </w:rPr>
        <w:t xml:space="preserve">берілген </w:t>
      </w:r>
      <w:r w:rsidRPr="00595029">
        <w:rPr>
          <w:sz w:val="28"/>
          <w:szCs w:val="28"/>
        </w:rPr>
        <w:t>сәйкестік сертификатының нотариалды куәландырылған көшірмелері;</w:t>
      </w:r>
    </w:p>
    <w:p w14:paraId="23AF193C" w14:textId="77777777" w:rsidR="00757F6C" w:rsidRPr="00595029" w:rsidRDefault="00757F6C" w:rsidP="00757F6C">
      <w:pPr>
        <w:pStyle w:val="21"/>
        <w:numPr>
          <w:ilvl w:val="0"/>
          <w:numId w:val="30"/>
        </w:numPr>
        <w:tabs>
          <w:tab w:val="left" w:pos="709"/>
        </w:tabs>
        <w:ind w:left="0" w:firstLine="709"/>
        <w:rPr>
          <w:bCs/>
          <w:snapToGrid w:val="0"/>
          <w:sz w:val="28"/>
          <w:szCs w:val="28"/>
        </w:rPr>
      </w:pPr>
      <w:r w:rsidRPr="00595029">
        <w:rPr>
          <w:sz w:val="28"/>
          <w:szCs w:val="28"/>
        </w:rPr>
        <w:lastRenderedPageBreak/>
        <w:t xml:space="preserve">сақтау мерзімі 72 сағаттан кем емес газды түрлендірілген ортада пайдалануға дайын бірінші және екінші түскі ас тағамдарына </w:t>
      </w:r>
      <w:r w:rsidRPr="00595029">
        <w:rPr>
          <w:sz w:val="28"/>
          <w:szCs w:val="28"/>
          <w:lang w:val="kk-KZ"/>
        </w:rPr>
        <w:t xml:space="preserve">берілген </w:t>
      </w:r>
      <w:r w:rsidRPr="00595029">
        <w:rPr>
          <w:sz w:val="28"/>
          <w:szCs w:val="28"/>
        </w:rPr>
        <w:t xml:space="preserve">сәйкестік декларациясының нотариалды куәландырылған көшірмелері; </w:t>
      </w:r>
    </w:p>
    <w:p w14:paraId="0F67E3DF" w14:textId="77777777" w:rsidR="00757F6C" w:rsidRPr="00595029" w:rsidRDefault="00757F6C" w:rsidP="00757F6C">
      <w:pPr>
        <w:pStyle w:val="3"/>
        <w:numPr>
          <w:ilvl w:val="0"/>
          <w:numId w:val="30"/>
        </w:numPr>
        <w:tabs>
          <w:tab w:val="left" w:pos="426"/>
          <w:tab w:val="left" w:pos="567"/>
          <w:tab w:val="left" w:pos="1276"/>
        </w:tabs>
        <w:ind w:left="0" w:firstLine="709"/>
        <w:rPr>
          <w:rFonts w:ascii="Times New Roman" w:hAnsi="Times New Roman"/>
          <w:szCs w:val="28"/>
          <w:lang w:val="ru-RU"/>
        </w:rPr>
      </w:pPr>
      <w:r w:rsidRPr="00595029">
        <w:rPr>
          <w:rFonts w:ascii="Times New Roman" w:hAnsi="Times New Roman"/>
          <w:szCs w:val="28"/>
          <w:lang w:val="ru-RU"/>
        </w:rPr>
        <w:t>жолаушылар пойызының</w:t>
      </w:r>
      <w:r w:rsidRPr="00595029">
        <w:rPr>
          <w:rFonts w:ascii="Times New Roman" w:hAnsi="Times New Roman"/>
          <w:b/>
          <w:szCs w:val="28"/>
          <w:lang w:val="ru-RU"/>
        </w:rPr>
        <w:t>/</w:t>
      </w:r>
      <w:r w:rsidRPr="00595029">
        <w:rPr>
          <w:rFonts w:ascii="Times New Roman" w:hAnsi="Times New Roman"/>
          <w:szCs w:val="28"/>
          <w:lang w:val="ru-RU"/>
        </w:rPr>
        <w:t>электр пойызының әрбір құрамына арналған нормаларға сәйкес қызметкерлердің (аспаздардың, даяшылардың, бармендердің, күзетшілердің/от жағушылардың, директорлардың, инженер-технологтардың) жеке куәліктерінің нөмірлері, ТАӘ және лауазымы (еңбек шарттарының және/немесе еңбек кітапшаларының көшірмелері қоса берілген, оның ішінде аспазшы мен инженер-технолог үшін білімі туралы куәлік және/немесе диплом және/немесе біліктілігін арттыру туралы куәлік) көрсетілген тізімі:</w:t>
      </w:r>
    </w:p>
    <w:p w14:paraId="1F9DAA05" w14:textId="77777777" w:rsidR="00757F6C" w:rsidRPr="00595029" w:rsidRDefault="00757F6C" w:rsidP="00757F6C">
      <w:pPr>
        <w:pStyle w:val="3"/>
        <w:tabs>
          <w:tab w:val="left" w:pos="567"/>
          <w:tab w:val="left" w:pos="709"/>
          <w:tab w:val="left" w:pos="1276"/>
        </w:tabs>
        <w:ind w:firstLine="709"/>
        <w:rPr>
          <w:rFonts w:ascii="Times New Roman" w:hAnsi="Times New Roman"/>
          <w:szCs w:val="28"/>
          <w:lang w:val="ru-RU"/>
        </w:rPr>
      </w:pPr>
      <w:r w:rsidRPr="00595029">
        <w:rPr>
          <w:rFonts w:ascii="Times New Roman" w:hAnsi="Times New Roman"/>
          <w:szCs w:val="28"/>
          <w:lang w:val="ru-RU"/>
        </w:rPr>
        <w:t>- вагон-мейрамханада кемінде 3 жыл қоғамдық тамақтану саласында аспазшы ретінде жұмыс тәжірибесі бар кем емес 2 аспаз;</w:t>
      </w:r>
    </w:p>
    <w:p w14:paraId="7E904AA5" w14:textId="77777777" w:rsidR="00757F6C" w:rsidRPr="00595029" w:rsidRDefault="00757F6C" w:rsidP="00757F6C">
      <w:pPr>
        <w:pStyle w:val="3"/>
        <w:tabs>
          <w:tab w:val="left" w:pos="567"/>
          <w:tab w:val="left" w:pos="709"/>
          <w:tab w:val="left" w:pos="1276"/>
        </w:tabs>
        <w:ind w:firstLine="709"/>
        <w:rPr>
          <w:rFonts w:ascii="Times New Roman" w:hAnsi="Times New Roman"/>
          <w:szCs w:val="28"/>
          <w:lang w:val="ru-RU"/>
        </w:rPr>
      </w:pPr>
      <w:r w:rsidRPr="00595029">
        <w:rPr>
          <w:rFonts w:ascii="Times New Roman" w:hAnsi="Times New Roman"/>
          <w:szCs w:val="28"/>
          <w:lang w:val="ru-RU"/>
        </w:rPr>
        <w:t>- кемінде 2 қызметкер-қызмет көрсетуші персонал (даяшы);</w:t>
      </w:r>
    </w:p>
    <w:p w14:paraId="008C8B10" w14:textId="77777777" w:rsidR="00757F6C" w:rsidRPr="00595029" w:rsidRDefault="00757F6C" w:rsidP="00757F6C">
      <w:pPr>
        <w:pStyle w:val="3"/>
        <w:tabs>
          <w:tab w:val="left" w:pos="567"/>
          <w:tab w:val="left" w:pos="709"/>
          <w:tab w:val="left" w:pos="1276"/>
        </w:tabs>
        <w:ind w:firstLine="709"/>
        <w:rPr>
          <w:rFonts w:ascii="Times New Roman" w:hAnsi="Times New Roman"/>
          <w:szCs w:val="28"/>
          <w:lang w:val="ru-RU"/>
        </w:rPr>
      </w:pPr>
      <w:r w:rsidRPr="00595029">
        <w:rPr>
          <w:rFonts w:ascii="Times New Roman" w:hAnsi="Times New Roman"/>
          <w:szCs w:val="28"/>
          <w:lang w:val="ru-RU"/>
        </w:rPr>
        <w:t>- вагон-бардв кемінде 2 қызметкер-қызмет көрсетуші персонал (бармен);</w:t>
      </w:r>
    </w:p>
    <w:p w14:paraId="2ABFA6AD" w14:textId="77777777" w:rsidR="00757F6C" w:rsidRPr="00595029" w:rsidRDefault="00757F6C" w:rsidP="00757F6C">
      <w:pPr>
        <w:pStyle w:val="3"/>
        <w:tabs>
          <w:tab w:val="left" w:pos="567"/>
          <w:tab w:val="left" w:pos="709"/>
          <w:tab w:val="left" w:pos="1276"/>
        </w:tabs>
        <w:ind w:firstLine="709"/>
        <w:rPr>
          <w:rFonts w:ascii="Times New Roman" w:hAnsi="Times New Roman"/>
          <w:szCs w:val="28"/>
          <w:lang w:val="ru-RU"/>
        </w:rPr>
      </w:pPr>
      <w:r w:rsidRPr="00595029">
        <w:rPr>
          <w:rFonts w:ascii="Times New Roman" w:hAnsi="Times New Roman"/>
          <w:szCs w:val="28"/>
          <w:lang w:val="ru-RU"/>
        </w:rPr>
        <w:t>- кемінде 2 күзетші және/немесе от жағушы қызметкер (Тендерге қатысушының қалауы бойынша қажеттілікті ескере отырып);</w:t>
      </w:r>
    </w:p>
    <w:p w14:paraId="156A07BA" w14:textId="77777777" w:rsidR="00757F6C" w:rsidRPr="00595029" w:rsidRDefault="00757F6C" w:rsidP="00757F6C">
      <w:pPr>
        <w:pStyle w:val="3"/>
        <w:tabs>
          <w:tab w:val="left" w:pos="567"/>
          <w:tab w:val="left" w:pos="709"/>
          <w:tab w:val="left" w:pos="1276"/>
        </w:tabs>
        <w:ind w:firstLine="709"/>
        <w:rPr>
          <w:rFonts w:ascii="Times New Roman" w:hAnsi="Times New Roman"/>
          <w:szCs w:val="28"/>
          <w:lang w:val="ru-RU"/>
        </w:rPr>
      </w:pPr>
      <w:r w:rsidRPr="00595029">
        <w:rPr>
          <w:rFonts w:ascii="Times New Roman" w:hAnsi="Times New Roman"/>
          <w:szCs w:val="28"/>
          <w:lang w:val="ru-RU"/>
        </w:rPr>
        <w:t xml:space="preserve">- </w:t>
      </w:r>
      <w:bookmarkStart w:id="2" w:name="_Hlk57725127"/>
      <w:r w:rsidRPr="00595029">
        <w:rPr>
          <w:rFonts w:ascii="Times New Roman" w:hAnsi="Times New Roman"/>
          <w:szCs w:val="28"/>
          <w:lang w:val="ru-RU"/>
        </w:rPr>
        <w:t>қоғамдық тамақтандыру саласында әкімші ретінде кемінде 3 жыл жұмыс тәжірибесі бар кем емес 2 басшы (Директорлар);</w:t>
      </w:r>
      <w:bookmarkEnd w:id="2"/>
    </w:p>
    <w:p w14:paraId="1FB7377D" w14:textId="77777777" w:rsidR="00757F6C" w:rsidRPr="00595029" w:rsidRDefault="00757F6C" w:rsidP="00757F6C">
      <w:pPr>
        <w:pStyle w:val="3"/>
        <w:tabs>
          <w:tab w:val="left" w:pos="567"/>
          <w:tab w:val="left" w:pos="709"/>
          <w:tab w:val="left" w:pos="1276"/>
        </w:tabs>
        <w:ind w:firstLine="709"/>
        <w:rPr>
          <w:rFonts w:ascii="Times New Roman" w:hAnsi="Times New Roman"/>
          <w:szCs w:val="28"/>
          <w:lang w:val="ru-RU"/>
        </w:rPr>
      </w:pPr>
      <w:r w:rsidRPr="00595029">
        <w:rPr>
          <w:rFonts w:ascii="Times New Roman" w:hAnsi="Times New Roman"/>
          <w:szCs w:val="28"/>
          <w:lang w:val="ru-RU"/>
        </w:rPr>
        <w:t>- қоғамдық тамақтандыру саласында кемінде 3 жыл жұмыс тәжірибесі бар материалдық-техникалық база орналасқан пунктте 1 инженер-технолог;</w:t>
      </w:r>
    </w:p>
    <w:p w14:paraId="52D86820" w14:textId="77777777" w:rsidR="00757F6C" w:rsidRPr="00595029" w:rsidRDefault="00757F6C" w:rsidP="00757F6C">
      <w:pPr>
        <w:pStyle w:val="3"/>
        <w:numPr>
          <w:ilvl w:val="0"/>
          <w:numId w:val="30"/>
        </w:numPr>
        <w:tabs>
          <w:tab w:val="left" w:pos="360"/>
          <w:tab w:val="left" w:pos="1276"/>
        </w:tabs>
        <w:ind w:left="0" w:firstLine="709"/>
        <w:rPr>
          <w:rFonts w:ascii="Times New Roman" w:hAnsi="Times New Roman"/>
          <w:szCs w:val="28"/>
          <w:lang w:val="ru-RU"/>
        </w:rPr>
      </w:pPr>
      <w:r w:rsidRPr="00595029">
        <w:rPr>
          <w:rFonts w:ascii="Times New Roman" w:hAnsi="Times New Roman"/>
          <w:szCs w:val="28"/>
          <w:lang w:val="ru-RU"/>
        </w:rPr>
        <w:t>тендерге қатысуға берілген өтінімдерді ашу күніне дейін 5 (бес) жұмыс күнінен аспайтын мерзімдегі салық берешегінің жоқтығы туралы анықтама;</w:t>
      </w:r>
    </w:p>
    <w:p w14:paraId="531F6E2D" w14:textId="77777777" w:rsidR="00757F6C" w:rsidRPr="00595029" w:rsidRDefault="00757F6C" w:rsidP="00757F6C">
      <w:pPr>
        <w:pStyle w:val="3"/>
        <w:numPr>
          <w:ilvl w:val="0"/>
          <w:numId w:val="30"/>
        </w:numPr>
        <w:tabs>
          <w:tab w:val="left" w:pos="360"/>
          <w:tab w:val="left" w:pos="1276"/>
        </w:tabs>
        <w:ind w:left="0" w:firstLine="709"/>
        <w:rPr>
          <w:rFonts w:ascii="Times New Roman" w:hAnsi="Times New Roman"/>
          <w:color w:val="000000"/>
          <w:szCs w:val="28"/>
          <w:lang w:val="ru-RU"/>
        </w:rPr>
      </w:pPr>
      <w:r w:rsidRPr="00595029">
        <w:rPr>
          <w:rFonts w:ascii="Times New Roman" w:hAnsi="Times New Roman"/>
          <w:szCs w:val="28"/>
          <w:lang w:val="ru-RU"/>
        </w:rPr>
        <w:t>осы Ереженің №3-қосымшасына сәйкес Қоғамның ағымдағы шотында орналастырылатын кепілдік ақшалай жарнаны растайтын төлем құжаты не банк кепілдігі түрінде әрбір қатысушы лот бойынша хабарландыруда көрсетілген айлық жалдау мөлшерлемесінен ҚҚС-сыз 5% (бес) мөлшерінде тендерге қатысуға тендерлік өтінімді қамтамасыз етудің енгізілгенін растайтын құжаттың түпнұсқасы;</w:t>
      </w:r>
    </w:p>
    <w:p w14:paraId="77D28EB5" w14:textId="77777777" w:rsidR="00757F6C" w:rsidRPr="00595029" w:rsidRDefault="00757F6C" w:rsidP="00757F6C">
      <w:pPr>
        <w:pStyle w:val="3"/>
        <w:numPr>
          <w:ilvl w:val="0"/>
          <w:numId w:val="30"/>
        </w:numPr>
        <w:tabs>
          <w:tab w:val="left" w:pos="360"/>
          <w:tab w:val="left" w:pos="1276"/>
        </w:tabs>
        <w:ind w:left="0" w:firstLine="709"/>
        <w:rPr>
          <w:rFonts w:ascii="Times New Roman" w:hAnsi="Times New Roman"/>
          <w:color w:val="000000"/>
          <w:szCs w:val="28"/>
          <w:lang w:val="ru-RU"/>
        </w:rPr>
      </w:pPr>
      <w:r w:rsidRPr="00595029">
        <w:rPr>
          <w:rFonts w:ascii="Times New Roman" w:hAnsi="Times New Roman"/>
          <w:szCs w:val="28"/>
          <w:lang w:val="ru-RU"/>
        </w:rPr>
        <w:t>Тендер қорытындысы бойынша шарт жасасқан жағдайда, тендер жеңімпазы Шарт жасалған күннен бастап 3 (үш) жұмыс күні ішінде әрбір қызметкерге күзетшілер/от жағушылар, директорлар үшін вагон жабдығы бойынша курстарды аяқтағаны туралы куәліктің болуын қамтамасыз етуге міндеттенеді;</w:t>
      </w:r>
    </w:p>
    <w:p w14:paraId="63B9B834" w14:textId="77777777" w:rsidR="00757F6C" w:rsidRPr="00595029" w:rsidRDefault="00757F6C" w:rsidP="00757F6C">
      <w:pPr>
        <w:pStyle w:val="3"/>
        <w:numPr>
          <w:ilvl w:val="0"/>
          <w:numId w:val="30"/>
        </w:numPr>
        <w:tabs>
          <w:tab w:val="left" w:pos="360"/>
          <w:tab w:val="left" w:pos="1276"/>
        </w:tabs>
        <w:ind w:left="0" w:firstLine="709"/>
        <w:rPr>
          <w:rFonts w:ascii="Times New Roman" w:hAnsi="Times New Roman"/>
          <w:color w:val="000000"/>
          <w:szCs w:val="28"/>
          <w:lang w:val="ru-RU"/>
        </w:rPr>
      </w:pPr>
      <w:r w:rsidRPr="00595029">
        <w:rPr>
          <w:rFonts w:ascii="Times New Roman" w:hAnsi="Times New Roman"/>
          <w:szCs w:val="28"/>
          <w:lang w:val="ru-RU"/>
        </w:rPr>
        <w:t>Тендерге қатысушының осы Ереженің, Стандарттың талаптарымен, Тендерге берілген тендер өтінімін қамтамасыз етуді енгізу көлемі мен тәсілімен келісуі және шартты орындау, сондай-ақ оларды ұстап қалуы туралы кепілдік хат;</w:t>
      </w:r>
    </w:p>
    <w:p w14:paraId="66DC85DE" w14:textId="77777777" w:rsidR="00757F6C" w:rsidRPr="00595029" w:rsidRDefault="00757F6C" w:rsidP="00757F6C">
      <w:pPr>
        <w:pStyle w:val="3"/>
        <w:numPr>
          <w:ilvl w:val="0"/>
          <w:numId w:val="30"/>
        </w:numPr>
        <w:tabs>
          <w:tab w:val="left" w:pos="360"/>
          <w:tab w:val="left" w:pos="1276"/>
        </w:tabs>
        <w:ind w:left="0" w:firstLine="709"/>
        <w:rPr>
          <w:rFonts w:ascii="Times New Roman" w:hAnsi="Times New Roman"/>
          <w:color w:val="000000"/>
          <w:szCs w:val="28"/>
          <w:lang w:val="ru-RU"/>
        </w:rPr>
      </w:pPr>
      <w:r w:rsidRPr="00595029">
        <w:rPr>
          <w:rFonts w:ascii="Times New Roman" w:hAnsi="Times New Roman"/>
          <w:color w:val="000000"/>
          <w:szCs w:val="28"/>
          <w:lang w:val="ru-RU"/>
        </w:rPr>
        <w:t xml:space="preserve">Тендерге қатысушының көшпелі </w:t>
      </w:r>
      <w:r w:rsidRPr="00595029">
        <w:rPr>
          <w:rFonts w:ascii="Times New Roman" w:hAnsi="Times New Roman"/>
          <w:szCs w:val="28"/>
        </w:rPr>
        <w:t>қарап-тексеру</w:t>
      </w:r>
      <w:r w:rsidRPr="00595029">
        <w:rPr>
          <w:rFonts w:ascii="Times New Roman" w:hAnsi="Times New Roman"/>
          <w:color w:val="000000"/>
          <w:szCs w:val="28"/>
          <w:lang w:val="ru-RU"/>
        </w:rPr>
        <w:t xml:space="preserve"> және Ережеге сәйкес </w:t>
      </w:r>
      <w:r w:rsidRPr="00595029">
        <w:rPr>
          <w:rFonts w:ascii="Times New Roman" w:hAnsi="Times New Roman"/>
          <w:szCs w:val="28"/>
        </w:rPr>
        <w:t>қарап-тексеру</w:t>
      </w:r>
      <w:r w:rsidRPr="00595029">
        <w:rPr>
          <w:rFonts w:ascii="Times New Roman" w:hAnsi="Times New Roman"/>
          <w:color w:val="000000"/>
          <w:szCs w:val="28"/>
          <w:lang w:val="ru-RU"/>
        </w:rPr>
        <w:t xml:space="preserve"> үшін материалдық-техникалық база орын-жайына кіруге рұқсат беру шартымен келісуі туралы кепілдік хат;</w:t>
      </w:r>
    </w:p>
    <w:p w14:paraId="350893D4" w14:textId="77777777" w:rsidR="00757F6C" w:rsidRPr="00595029" w:rsidRDefault="00757F6C" w:rsidP="00757F6C">
      <w:pPr>
        <w:pStyle w:val="3"/>
        <w:numPr>
          <w:ilvl w:val="0"/>
          <w:numId w:val="30"/>
        </w:numPr>
        <w:tabs>
          <w:tab w:val="left" w:pos="360"/>
          <w:tab w:val="left" w:pos="1276"/>
        </w:tabs>
        <w:ind w:left="0" w:firstLine="709"/>
        <w:rPr>
          <w:rFonts w:ascii="Times New Roman" w:hAnsi="Times New Roman"/>
          <w:color w:val="000000"/>
          <w:szCs w:val="28"/>
          <w:lang w:val="ru-RU"/>
        </w:rPr>
      </w:pPr>
      <w:r w:rsidRPr="00595029">
        <w:rPr>
          <w:rFonts w:ascii="Times New Roman" w:hAnsi="Times New Roman"/>
          <w:szCs w:val="28"/>
          <w:lang w:val="ru-RU"/>
        </w:rPr>
        <w:lastRenderedPageBreak/>
        <w:t>Тендерге қатысушыны тендер жеңімпазын/тендерге қатысушыны тендерге сенімсіз қатысушылар мен жалға алушылар тізбесіне енгізу шартымен таныстыру және келісуі туралы кепілдік хат;</w:t>
      </w:r>
    </w:p>
    <w:p w14:paraId="251C015C" w14:textId="77777777" w:rsidR="00757F6C" w:rsidRPr="00595029" w:rsidRDefault="00757F6C" w:rsidP="00757F6C">
      <w:pPr>
        <w:pStyle w:val="3"/>
        <w:numPr>
          <w:ilvl w:val="0"/>
          <w:numId w:val="30"/>
        </w:numPr>
        <w:tabs>
          <w:tab w:val="left" w:pos="360"/>
          <w:tab w:val="left" w:pos="1276"/>
        </w:tabs>
        <w:ind w:left="0" w:firstLine="709"/>
        <w:rPr>
          <w:rFonts w:ascii="Times New Roman" w:hAnsi="Times New Roman"/>
          <w:szCs w:val="28"/>
          <w:lang w:val="ru-RU"/>
        </w:rPr>
      </w:pPr>
      <w:r w:rsidRPr="00595029">
        <w:rPr>
          <w:rFonts w:ascii="Times New Roman" w:hAnsi="Times New Roman"/>
          <w:szCs w:val="28"/>
          <w:lang w:val="ru-RU"/>
        </w:rPr>
        <w:t>уәкілетті мемлекеттік орган мейрамханалар-вагондар, бар-вагондар және буфеттер жұмысы қызметінің санитариялық-эпидемиологиялық шараларын қамтамасыз етуге байланысты нормативтік актілер, шешімдер, іс-шаралар шығарған жағдайда, Тендер жеңімпазының көрсетілген талаптарды мүлтіксіз сақтауға келісімі туралы кепілдік хат;</w:t>
      </w:r>
    </w:p>
    <w:p w14:paraId="3E6CFBFE" w14:textId="77777777" w:rsidR="00757F6C" w:rsidRPr="00595029" w:rsidRDefault="00757F6C" w:rsidP="00757F6C">
      <w:pPr>
        <w:pStyle w:val="3"/>
        <w:numPr>
          <w:ilvl w:val="0"/>
          <w:numId w:val="30"/>
        </w:numPr>
        <w:tabs>
          <w:tab w:val="left" w:pos="360"/>
          <w:tab w:val="left" w:pos="1276"/>
        </w:tabs>
        <w:ind w:left="0" w:firstLine="709"/>
        <w:rPr>
          <w:rFonts w:ascii="Times New Roman" w:hAnsi="Times New Roman"/>
          <w:color w:val="000000"/>
          <w:szCs w:val="28"/>
          <w:lang w:val="ru-RU"/>
        </w:rPr>
      </w:pPr>
      <w:r w:rsidRPr="00595029">
        <w:rPr>
          <w:rFonts w:ascii="Times New Roman" w:hAnsi="Times New Roman"/>
          <w:szCs w:val="28"/>
          <w:lang w:val="ru-RU"/>
        </w:rPr>
        <w:t>жолаушылар пойызын</w:t>
      </w:r>
      <w:r w:rsidRPr="00595029">
        <w:rPr>
          <w:rFonts w:ascii="Times New Roman" w:hAnsi="Times New Roman"/>
          <w:b/>
          <w:szCs w:val="28"/>
          <w:lang w:val="ru-RU"/>
        </w:rPr>
        <w:t>/</w:t>
      </w:r>
      <w:r w:rsidRPr="00595029">
        <w:rPr>
          <w:rFonts w:ascii="Times New Roman" w:hAnsi="Times New Roman"/>
          <w:szCs w:val="28"/>
          <w:lang w:val="ru-RU"/>
        </w:rPr>
        <w:t xml:space="preserve">электр пойызын құрастыру және/немесе айналым пунктінде орналасқан жерде тамақтандыруды ұйымдастыру үшін қажетті меншікті/жалға алынған материалдық-техникалық базасының бар-жоғын растайтын құжаттардың көшірмелері, мыналарды қамтитын: </w:t>
      </w:r>
    </w:p>
    <w:p w14:paraId="760C0361" w14:textId="77777777" w:rsidR="00757F6C" w:rsidRPr="00595029" w:rsidRDefault="00757F6C" w:rsidP="00757F6C">
      <w:pPr>
        <w:pStyle w:val="3"/>
        <w:tabs>
          <w:tab w:val="left" w:pos="709"/>
          <w:tab w:val="left" w:pos="1276"/>
        </w:tabs>
        <w:ind w:firstLine="709"/>
        <w:rPr>
          <w:rFonts w:ascii="Times New Roman" w:hAnsi="Times New Roman"/>
          <w:szCs w:val="28"/>
          <w:lang w:val="ru-RU"/>
        </w:rPr>
      </w:pPr>
      <w:r w:rsidRPr="00595029">
        <w:rPr>
          <w:rFonts w:ascii="Times New Roman" w:hAnsi="Times New Roman"/>
          <w:szCs w:val="28"/>
          <w:lang w:val="ru-RU"/>
        </w:rPr>
        <w:t>- өндірістік процесте пайдаланылатын жабдықтың, өндірістік алаңның жоспар-схемасын қоса бере отырып, тамақ өнімдерін дайындауға арналған кемінде бір өндірістік цех;</w:t>
      </w:r>
    </w:p>
    <w:p w14:paraId="45EAA4B6" w14:textId="77777777" w:rsidR="00757F6C" w:rsidRPr="00595029" w:rsidRDefault="00757F6C" w:rsidP="00757F6C">
      <w:pPr>
        <w:pStyle w:val="3"/>
        <w:tabs>
          <w:tab w:val="left" w:pos="567"/>
          <w:tab w:val="left" w:pos="1276"/>
        </w:tabs>
        <w:ind w:firstLine="709"/>
        <w:rPr>
          <w:rFonts w:ascii="Times New Roman" w:hAnsi="Times New Roman"/>
          <w:szCs w:val="28"/>
          <w:lang w:val="ru-RU"/>
        </w:rPr>
      </w:pPr>
      <w:r w:rsidRPr="00595029">
        <w:rPr>
          <w:rFonts w:ascii="Times New Roman" w:hAnsi="Times New Roman"/>
          <w:szCs w:val="28"/>
          <w:lang w:val="ru-RU"/>
        </w:rPr>
        <w:t>- стеллаждарды, шкафтарды қамтитын жоспар-схеманы ұсына отырып, тамақ өнімдерін бөлек сақтауға арналған кемінде екі қойма орын-жайы;</w:t>
      </w:r>
    </w:p>
    <w:p w14:paraId="55BDB95A" w14:textId="77777777" w:rsidR="00757F6C" w:rsidRPr="00595029" w:rsidRDefault="00757F6C" w:rsidP="00757F6C">
      <w:pPr>
        <w:pStyle w:val="3"/>
        <w:tabs>
          <w:tab w:val="left" w:pos="567"/>
          <w:tab w:val="left" w:pos="1276"/>
        </w:tabs>
        <w:ind w:firstLine="709"/>
        <w:rPr>
          <w:rFonts w:ascii="Times New Roman" w:hAnsi="Times New Roman"/>
          <w:szCs w:val="28"/>
          <w:lang w:val="ru-RU"/>
        </w:rPr>
      </w:pPr>
      <w:r w:rsidRPr="00595029">
        <w:rPr>
          <w:rFonts w:ascii="Times New Roman" w:hAnsi="Times New Roman"/>
          <w:szCs w:val="28"/>
          <w:lang w:val="ru-RU"/>
        </w:rPr>
        <w:t>- тоңазытқыш жабдығын (2 бірліктен кем емес, әрқайсысының көлемі 1000 литрден кем емес), кір жуғыш машиналарды (2 бірліктен кем емес, әрқайсысының көлемі 5 кг кем емес), қуыру-</w:t>
      </w:r>
      <w:r w:rsidRPr="00595029">
        <w:rPr>
          <w:rFonts w:ascii="Times New Roman" w:hAnsi="Times New Roman"/>
          <w:szCs w:val="28"/>
          <w:lang w:val="kk-KZ"/>
        </w:rPr>
        <w:t>пісіру</w:t>
      </w:r>
      <w:r w:rsidRPr="00595029">
        <w:rPr>
          <w:rFonts w:ascii="Times New Roman" w:hAnsi="Times New Roman"/>
          <w:szCs w:val="28"/>
          <w:lang w:val="ru-RU"/>
        </w:rPr>
        <w:t xml:space="preserve"> жабдығын (2 бірліктен кем емес) және жабдықтың әрбір бірлігіне берілген техникалық құжаттаманың көшірмесін қоса бере отырып, басқа да жабдықтарды (техникалық паспорттарды, нұсқаулықтарды, жабдықтың әрбір бірлігіне жабдықты өндіруші немесе оның ресми өкілі берген техникалық сипаттамаларды сипаттай отырып, өзге де құжаттарды) қоса алғанда, атаулары көрсетілген барлық</w:t>
      </w:r>
      <w:r w:rsidRPr="00595029">
        <w:t xml:space="preserve"> </w:t>
      </w:r>
      <w:r w:rsidRPr="00595029">
        <w:rPr>
          <w:rFonts w:ascii="Times New Roman" w:hAnsi="Times New Roman"/>
          <w:szCs w:val="28"/>
          <w:lang w:val="ru-RU"/>
        </w:rPr>
        <w:t>пайдаланылатын жабдықтар тізімі;</w:t>
      </w:r>
    </w:p>
    <w:p w14:paraId="6A7C865D" w14:textId="77777777" w:rsidR="00757F6C" w:rsidRPr="00595029" w:rsidRDefault="00757F6C" w:rsidP="00757F6C">
      <w:pPr>
        <w:pStyle w:val="3"/>
        <w:tabs>
          <w:tab w:val="left" w:pos="567"/>
          <w:tab w:val="left" w:pos="1276"/>
        </w:tabs>
        <w:ind w:firstLine="709"/>
        <w:rPr>
          <w:rFonts w:ascii="Times New Roman" w:hAnsi="Times New Roman"/>
          <w:color w:val="000000"/>
          <w:szCs w:val="28"/>
          <w:lang w:val="ru-RU"/>
        </w:rPr>
      </w:pPr>
      <w:r w:rsidRPr="00595029">
        <w:rPr>
          <w:rFonts w:ascii="Times New Roman" w:hAnsi="Times New Roman"/>
          <w:color w:val="000000"/>
          <w:szCs w:val="28"/>
          <w:lang w:val="ru-RU"/>
        </w:rPr>
        <w:t>- арнайы киім мен жеке заттарға арналған бөлек шкафтармен жабдықталған, киімге арналған кептіргіші бар персоналға арналған тұрмыстық бөлме</w:t>
      </w:r>
      <w:r w:rsidRPr="00595029">
        <w:rPr>
          <w:rFonts w:ascii="Times New Roman" w:hAnsi="Times New Roman"/>
          <w:szCs w:val="28"/>
          <w:lang w:val="ru-RU"/>
        </w:rPr>
        <w:t>;</w:t>
      </w:r>
      <w:r w:rsidRPr="00595029">
        <w:rPr>
          <w:rFonts w:ascii="Times New Roman" w:hAnsi="Times New Roman"/>
          <w:color w:val="000000"/>
          <w:szCs w:val="28"/>
          <w:lang w:val="ru-RU"/>
        </w:rPr>
        <w:tab/>
      </w:r>
    </w:p>
    <w:p w14:paraId="463B815D" w14:textId="77777777" w:rsidR="00757F6C" w:rsidRPr="00595029" w:rsidRDefault="00757F6C" w:rsidP="00757F6C">
      <w:pPr>
        <w:tabs>
          <w:tab w:val="left" w:pos="567"/>
        </w:tabs>
        <w:ind w:firstLine="709"/>
        <w:jc w:val="both"/>
        <w:rPr>
          <w:rFonts w:ascii="Times New Roman" w:hAnsi="Times New Roman"/>
          <w:color w:val="000000"/>
          <w:szCs w:val="28"/>
        </w:rPr>
      </w:pPr>
      <w:r w:rsidRPr="00595029">
        <w:rPr>
          <w:rFonts w:ascii="Times New Roman" w:hAnsi="Times New Roman"/>
          <w:color w:val="000000"/>
          <w:szCs w:val="28"/>
        </w:rPr>
        <w:t>- душ бөлмесі;</w:t>
      </w:r>
    </w:p>
    <w:p w14:paraId="73DEB5FB" w14:textId="77777777" w:rsidR="00757F6C" w:rsidRPr="00595029" w:rsidRDefault="00757F6C" w:rsidP="00757F6C">
      <w:pPr>
        <w:tabs>
          <w:tab w:val="left" w:pos="567"/>
        </w:tabs>
        <w:ind w:firstLine="709"/>
        <w:jc w:val="both"/>
        <w:rPr>
          <w:rFonts w:ascii="Times New Roman" w:hAnsi="Times New Roman"/>
          <w:szCs w:val="28"/>
        </w:rPr>
      </w:pPr>
      <w:r w:rsidRPr="00595029">
        <w:rPr>
          <w:rFonts w:ascii="Times New Roman" w:hAnsi="Times New Roman"/>
          <w:szCs w:val="28"/>
        </w:rPr>
        <w:t xml:space="preserve">16) тамақ өнімдерін вагон-мейрамханаға, вагон-барға және </w:t>
      </w:r>
      <w:r w:rsidRPr="00595029">
        <w:rPr>
          <w:rFonts w:ascii="Times New Roman" w:hAnsi="Times New Roman"/>
          <w:szCs w:val="28"/>
          <w:lang w:val="kk-KZ"/>
        </w:rPr>
        <w:t>к</w:t>
      </w:r>
      <w:r w:rsidRPr="00595029">
        <w:rPr>
          <w:rFonts w:ascii="Times New Roman" w:hAnsi="Times New Roman"/>
          <w:szCs w:val="28"/>
        </w:rPr>
        <w:t>упе-буфетке дейін тасымалдауға және жеткізуге арналған тоңазытқыш жабдығы бар жеке/жалға алынған кемінде бір автокөлік техникасының болуын растайтын құжаттардың көшірмелері (техникалық сипаттамалары құжаттарының көшірмелерін қоса бере отырып);</w:t>
      </w:r>
    </w:p>
    <w:p w14:paraId="41F85F49" w14:textId="77777777" w:rsidR="00757F6C" w:rsidRPr="00595029" w:rsidRDefault="00757F6C" w:rsidP="00757F6C">
      <w:pPr>
        <w:tabs>
          <w:tab w:val="left" w:pos="567"/>
        </w:tabs>
        <w:ind w:firstLine="709"/>
        <w:jc w:val="both"/>
        <w:rPr>
          <w:rFonts w:ascii="Times New Roman" w:hAnsi="Times New Roman"/>
          <w:szCs w:val="28"/>
        </w:rPr>
      </w:pPr>
      <w:r w:rsidRPr="00595029">
        <w:rPr>
          <w:rFonts w:ascii="Times New Roman" w:hAnsi="Times New Roman"/>
          <w:szCs w:val="28"/>
        </w:rPr>
        <w:t>17) тендер жеңімпазымен шарт жасасу кезінде шарт жасалған күннен бастап 3 (үш) жұмыс күні ішінде әрбір қызметкерге медициналық (санитариялық</w:t>
      </w:r>
      <w:r w:rsidRPr="00595029">
        <w:rPr>
          <w:rFonts w:ascii="Times New Roman" w:hAnsi="Times New Roman"/>
          <w:szCs w:val="28"/>
          <w:lang w:val="kk-KZ"/>
        </w:rPr>
        <w:t>)</w:t>
      </w:r>
      <w:r w:rsidRPr="00595029">
        <w:rPr>
          <w:rFonts w:ascii="Times New Roman" w:hAnsi="Times New Roman"/>
          <w:szCs w:val="28"/>
        </w:rPr>
        <w:t xml:space="preserve"> кітапшалар беруге міндеттенетіні туралы кепілдік хат;  </w:t>
      </w:r>
    </w:p>
    <w:p w14:paraId="706C4C28" w14:textId="77777777" w:rsidR="00757F6C" w:rsidRPr="00595029" w:rsidRDefault="00757F6C" w:rsidP="00757F6C">
      <w:pPr>
        <w:tabs>
          <w:tab w:val="left" w:pos="567"/>
        </w:tabs>
        <w:ind w:firstLine="709"/>
        <w:jc w:val="both"/>
        <w:rPr>
          <w:rFonts w:ascii="Times New Roman" w:hAnsi="Times New Roman"/>
          <w:szCs w:val="28"/>
        </w:rPr>
      </w:pPr>
      <w:r w:rsidRPr="00595029">
        <w:rPr>
          <w:rFonts w:ascii="Times New Roman" w:hAnsi="Times New Roman"/>
          <w:szCs w:val="28"/>
        </w:rPr>
        <w:t>18) мәлімделген лоттарға арналған бизнес-жоспар</w:t>
      </w:r>
      <w:r w:rsidRPr="00595029">
        <w:rPr>
          <w:rFonts w:ascii="Times New Roman" w:hAnsi="Times New Roman"/>
          <w:szCs w:val="28"/>
          <w:lang w:val="kk-KZ"/>
        </w:rPr>
        <w:t>, мынадай</w:t>
      </w:r>
      <w:r w:rsidRPr="00595029">
        <w:rPr>
          <w:rFonts w:ascii="Times New Roman" w:hAnsi="Times New Roman"/>
          <w:szCs w:val="28"/>
        </w:rPr>
        <w:t xml:space="preserve"> ақпарат</w:t>
      </w:r>
      <w:r w:rsidRPr="00595029">
        <w:rPr>
          <w:rFonts w:ascii="Times New Roman" w:hAnsi="Times New Roman"/>
          <w:szCs w:val="28"/>
          <w:lang w:val="kk-KZ"/>
        </w:rPr>
        <w:t>ы бар</w:t>
      </w:r>
      <w:r w:rsidRPr="00595029">
        <w:rPr>
          <w:rFonts w:ascii="Times New Roman" w:hAnsi="Times New Roman"/>
          <w:szCs w:val="28"/>
        </w:rPr>
        <w:t xml:space="preserve">: </w:t>
      </w:r>
    </w:p>
    <w:p w14:paraId="05B2962B" w14:textId="77777777" w:rsidR="00757F6C" w:rsidRPr="00595029" w:rsidRDefault="00757F6C" w:rsidP="00757F6C">
      <w:pPr>
        <w:pStyle w:val="3"/>
        <w:tabs>
          <w:tab w:val="left" w:pos="567"/>
          <w:tab w:val="left" w:pos="709"/>
          <w:tab w:val="left" w:pos="1276"/>
        </w:tabs>
        <w:ind w:firstLine="567"/>
        <w:rPr>
          <w:rFonts w:ascii="Times New Roman" w:hAnsi="Times New Roman"/>
          <w:szCs w:val="28"/>
          <w:lang w:val="ru-RU"/>
        </w:rPr>
      </w:pPr>
      <w:r w:rsidRPr="00595029">
        <w:rPr>
          <w:rFonts w:ascii="Times New Roman" w:hAnsi="Times New Roman"/>
          <w:szCs w:val="28"/>
          <w:lang w:val="ru-RU"/>
        </w:rPr>
        <w:t>- Тендерге қатысушы туралы мәлімет;</w:t>
      </w:r>
    </w:p>
    <w:p w14:paraId="2F379802" w14:textId="77777777" w:rsidR="00757F6C" w:rsidRPr="00595029" w:rsidRDefault="00757F6C" w:rsidP="00757F6C">
      <w:pPr>
        <w:tabs>
          <w:tab w:val="left" w:pos="567"/>
        </w:tabs>
        <w:jc w:val="both"/>
        <w:rPr>
          <w:rFonts w:ascii="Times New Roman" w:hAnsi="Times New Roman"/>
          <w:szCs w:val="28"/>
        </w:rPr>
      </w:pPr>
      <w:r w:rsidRPr="00595029">
        <w:rPr>
          <w:rFonts w:ascii="Times New Roman" w:hAnsi="Times New Roman"/>
          <w:szCs w:val="28"/>
        </w:rPr>
        <w:tab/>
        <w:t xml:space="preserve">- </w:t>
      </w:r>
      <w:r w:rsidRPr="00595029">
        <w:rPr>
          <w:rFonts w:ascii="Times New Roman" w:hAnsi="Times New Roman"/>
          <w:szCs w:val="28"/>
          <w:lang w:val="kk-KZ"/>
        </w:rPr>
        <w:t>С</w:t>
      </w:r>
      <w:r w:rsidRPr="00595029">
        <w:rPr>
          <w:rFonts w:ascii="Times New Roman" w:hAnsi="Times New Roman"/>
          <w:szCs w:val="28"/>
        </w:rPr>
        <w:t xml:space="preserve">тандарт талаптарына сәйкес ұсынылатын интерьер (перделер, тюльдер, дастархандар, сулықтар), вагон-мейрамхана, вагон-бар және </w:t>
      </w:r>
      <w:r w:rsidRPr="00595029">
        <w:rPr>
          <w:rFonts w:ascii="Times New Roman" w:hAnsi="Times New Roman"/>
          <w:szCs w:val="28"/>
          <w:lang w:val="kk-KZ"/>
        </w:rPr>
        <w:t>к</w:t>
      </w:r>
      <w:r w:rsidRPr="00595029">
        <w:rPr>
          <w:rFonts w:ascii="Times New Roman" w:hAnsi="Times New Roman"/>
          <w:szCs w:val="28"/>
        </w:rPr>
        <w:t xml:space="preserve">упе-буфет </w:t>
      </w:r>
      <w:r w:rsidRPr="00595029">
        <w:rPr>
          <w:rFonts w:ascii="Times New Roman" w:hAnsi="Times New Roman"/>
          <w:szCs w:val="28"/>
        </w:rPr>
        <w:lastRenderedPageBreak/>
        <w:t xml:space="preserve">қызметкерлерінің </w:t>
      </w:r>
      <w:r w:rsidRPr="00595029">
        <w:rPr>
          <w:rFonts w:ascii="Times New Roman" w:hAnsi="Times New Roman"/>
          <w:szCs w:val="28"/>
          <w:lang w:val="kk-KZ"/>
        </w:rPr>
        <w:t>арнайы</w:t>
      </w:r>
      <w:r w:rsidRPr="00595029">
        <w:rPr>
          <w:rFonts w:ascii="Times New Roman" w:hAnsi="Times New Roman"/>
          <w:szCs w:val="28"/>
        </w:rPr>
        <w:t xml:space="preserve"> киімі, үш тілдегі мәзір, ыдыс-аяқ (асхана, сервирлеу, ас үй) үлгілерінің фотосуреттері;</w:t>
      </w:r>
    </w:p>
    <w:p w14:paraId="02CF5AE6" w14:textId="77777777" w:rsidR="00757F6C" w:rsidRPr="00595029" w:rsidRDefault="00757F6C" w:rsidP="00757F6C">
      <w:pPr>
        <w:pStyle w:val="3"/>
        <w:tabs>
          <w:tab w:val="left" w:pos="567"/>
          <w:tab w:val="left" w:pos="709"/>
          <w:tab w:val="left" w:pos="1276"/>
        </w:tabs>
        <w:ind w:firstLine="567"/>
        <w:rPr>
          <w:rFonts w:ascii="Times New Roman" w:hAnsi="Times New Roman"/>
          <w:szCs w:val="28"/>
          <w:lang w:val="ru-RU"/>
        </w:rPr>
      </w:pPr>
      <w:r w:rsidRPr="00595029">
        <w:rPr>
          <w:rFonts w:ascii="Times New Roman" w:hAnsi="Times New Roman"/>
          <w:szCs w:val="28"/>
          <w:lang w:val="ru-RU"/>
        </w:rPr>
        <w:tab/>
        <w:t>- жалға алушының имиджін арттыру бойынша ұсыныстар, мереке күндері (жаңа жыл, наурыз, балаларды қорғау күні) вагон-мейрамхананы, вагон-бар мен купе-буфетті безендіру;</w:t>
      </w:r>
    </w:p>
    <w:p w14:paraId="67DED8AF" w14:textId="77777777" w:rsidR="00757F6C" w:rsidRPr="00595029" w:rsidRDefault="00757F6C" w:rsidP="00757F6C">
      <w:pPr>
        <w:tabs>
          <w:tab w:val="left" w:pos="567"/>
        </w:tabs>
        <w:ind w:firstLine="709"/>
        <w:jc w:val="both"/>
        <w:rPr>
          <w:rFonts w:ascii="Times New Roman" w:hAnsi="Times New Roman"/>
          <w:szCs w:val="28"/>
        </w:rPr>
      </w:pPr>
      <w:r w:rsidRPr="00595029">
        <w:rPr>
          <w:rFonts w:ascii="Times New Roman" w:hAnsi="Times New Roman"/>
          <w:szCs w:val="28"/>
        </w:rPr>
        <w:t xml:space="preserve">- Instagram әлеуметтік желісіндегі вагон-мейрамхананың, вагон-бардың және </w:t>
      </w:r>
      <w:r w:rsidRPr="00595029">
        <w:rPr>
          <w:rFonts w:ascii="Times New Roman" w:hAnsi="Times New Roman"/>
          <w:szCs w:val="28"/>
          <w:lang w:val="kk-KZ"/>
        </w:rPr>
        <w:t>к</w:t>
      </w:r>
      <w:r w:rsidRPr="00595029">
        <w:rPr>
          <w:rFonts w:ascii="Times New Roman" w:hAnsi="Times New Roman"/>
          <w:szCs w:val="28"/>
        </w:rPr>
        <w:t xml:space="preserve">упе-буфеттің фотосуреті, қызмет көрсетілетін </w:t>
      </w:r>
      <w:r w:rsidRPr="00595029">
        <w:rPr>
          <w:rFonts w:ascii="Times New Roman" w:hAnsi="Times New Roman"/>
          <w:szCs w:val="28"/>
          <w:lang w:val="kk-KZ"/>
        </w:rPr>
        <w:t>маршруттар</w:t>
      </w:r>
      <w:r w:rsidRPr="00595029">
        <w:rPr>
          <w:rFonts w:ascii="Times New Roman" w:hAnsi="Times New Roman"/>
          <w:szCs w:val="28"/>
        </w:rPr>
        <w:t xml:space="preserve"> тізбесі, мәзірді көрсете отырып, кері байланыс үшін Жалға </w:t>
      </w:r>
      <w:r w:rsidRPr="00595029">
        <w:rPr>
          <w:rFonts w:ascii="Times New Roman" w:hAnsi="Times New Roman"/>
          <w:szCs w:val="28"/>
          <w:lang w:val="kk-KZ"/>
        </w:rPr>
        <w:t>а</w:t>
      </w:r>
      <w:r w:rsidRPr="00595029">
        <w:rPr>
          <w:rFonts w:ascii="Times New Roman" w:hAnsi="Times New Roman"/>
          <w:szCs w:val="28"/>
        </w:rPr>
        <w:t>лушының байланысы бар аккаунт үлгісі;</w:t>
      </w:r>
    </w:p>
    <w:p w14:paraId="6B2B9514" w14:textId="77777777" w:rsidR="00757F6C" w:rsidRPr="00595029" w:rsidRDefault="00757F6C" w:rsidP="00757F6C">
      <w:pPr>
        <w:tabs>
          <w:tab w:val="left" w:pos="567"/>
        </w:tabs>
        <w:jc w:val="both"/>
        <w:rPr>
          <w:rFonts w:ascii="Times New Roman" w:hAnsi="Times New Roman"/>
          <w:szCs w:val="28"/>
        </w:rPr>
      </w:pPr>
      <w:r w:rsidRPr="00595029">
        <w:rPr>
          <w:rFonts w:ascii="Times New Roman" w:hAnsi="Times New Roman"/>
          <w:szCs w:val="28"/>
        </w:rPr>
        <w:tab/>
        <w:t>- даму тұжырымдама</w:t>
      </w:r>
      <w:r w:rsidRPr="00595029">
        <w:rPr>
          <w:rFonts w:ascii="Times New Roman" w:hAnsi="Times New Roman"/>
          <w:szCs w:val="28"/>
          <w:lang w:val="kk-KZ"/>
        </w:rPr>
        <w:t>с</w:t>
      </w:r>
      <w:r w:rsidRPr="00595029">
        <w:rPr>
          <w:rFonts w:ascii="Times New Roman" w:hAnsi="Times New Roman"/>
          <w:szCs w:val="28"/>
        </w:rPr>
        <w:t xml:space="preserve">ын көрсете отырып, ұсынылатын сервистік қызметтерді жақсарту және шарт жасалған күннен бастап 1 (бір) жыл өткен соң </w:t>
      </w:r>
      <w:r w:rsidRPr="00595029">
        <w:rPr>
          <w:rFonts w:ascii="Times New Roman" w:hAnsi="Times New Roman"/>
          <w:szCs w:val="28"/>
          <w:lang w:val="kk-KZ"/>
        </w:rPr>
        <w:t xml:space="preserve">оны </w:t>
      </w:r>
      <w:r w:rsidRPr="00595029">
        <w:rPr>
          <w:rFonts w:ascii="Times New Roman" w:hAnsi="Times New Roman"/>
          <w:szCs w:val="28"/>
        </w:rPr>
        <w:t xml:space="preserve">енгізу және бастау мерзімі </w:t>
      </w:r>
      <w:r w:rsidRPr="00595029">
        <w:rPr>
          <w:rFonts w:ascii="Times New Roman" w:hAnsi="Times New Roman"/>
          <w:szCs w:val="28"/>
          <w:lang w:val="kk-KZ"/>
        </w:rPr>
        <w:t>туралы</w:t>
      </w:r>
      <w:r w:rsidRPr="00595029">
        <w:rPr>
          <w:rFonts w:ascii="Times New Roman" w:hAnsi="Times New Roman"/>
          <w:szCs w:val="28"/>
        </w:rPr>
        <w:t xml:space="preserve"> Даму жоспары</w:t>
      </w:r>
      <w:r w:rsidRPr="00595029">
        <w:rPr>
          <w:rFonts w:ascii="Times New Roman" w:hAnsi="Times New Roman"/>
          <w:szCs w:val="28"/>
          <w:lang w:val="kk-KZ"/>
        </w:rPr>
        <w:t>,</w:t>
      </w:r>
      <w:r w:rsidRPr="00595029">
        <w:rPr>
          <w:rFonts w:ascii="Times New Roman" w:hAnsi="Times New Roman"/>
          <w:szCs w:val="28"/>
        </w:rPr>
        <w:t xml:space="preserve"> мынадай </w:t>
      </w:r>
      <w:r w:rsidRPr="00595029">
        <w:rPr>
          <w:rFonts w:ascii="Times New Roman" w:hAnsi="Times New Roman"/>
          <w:szCs w:val="28"/>
          <w:lang w:val="kk-KZ"/>
        </w:rPr>
        <w:t>критерийлер</w:t>
      </w:r>
      <w:r w:rsidRPr="00595029">
        <w:rPr>
          <w:rFonts w:ascii="Times New Roman" w:hAnsi="Times New Roman"/>
          <w:szCs w:val="28"/>
        </w:rPr>
        <w:t xml:space="preserve"> бойынша:</w:t>
      </w:r>
    </w:p>
    <w:p w14:paraId="02031981" w14:textId="77777777" w:rsidR="00757F6C" w:rsidRPr="00595029" w:rsidRDefault="00757F6C" w:rsidP="00757F6C">
      <w:pPr>
        <w:tabs>
          <w:tab w:val="left" w:pos="567"/>
        </w:tabs>
        <w:jc w:val="both"/>
        <w:rPr>
          <w:rFonts w:ascii="Times New Roman" w:hAnsi="Times New Roman"/>
          <w:szCs w:val="28"/>
        </w:rPr>
      </w:pPr>
      <w:r w:rsidRPr="00595029">
        <w:rPr>
          <w:rFonts w:ascii="Times New Roman" w:hAnsi="Times New Roman"/>
          <w:szCs w:val="28"/>
        </w:rPr>
        <w:tab/>
        <w:t>1) купе-буфеттерді қоспағанда, тағам дайындаудың жаңа технологияларын ескере отырып, ас мәзірін енгізу;</w:t>
      </w:r>
    </w:p>
    <w:p w14:paraId="4BF61971" w14:textId="77777777" w:rsidR="00757F6C" w:rsidRPr="00595029" w:rsidRDefault="00757F6C" w:rsidP="00757F6C">
      <w:pPr>
        <w:tabs>
          <w:tab w:val="left" w:pos="567"/>
        </w:tabs>
        <w:jc w:val="both"/>
        <w:rPr>
          <w:rFonts w:ascii="Times New Roman" w:hAnsi="Times New Roman"/>
          <w:szCs w:val="28"/>
        </w:rPr>
      </w:pPr>
      <w:r w:rsidRPr="00595029">
        <w:rPr>
          <w:rFonts w:ascii="Times New Roman" w:hAnsi="Times New Roman"/>
          <w:szCs w:val="28"/>
        </w:rPr>
        <w:tab/>
        <w:t>2) жолаушылар вагондары үшін борттық тамақтандыруды енгізу;</w:t>
      </w:r>
    </w:p>
    <w:p w14:paraId="3B3AEB01" w14:textId="77777777" w:rsidR="00757F6C" w:rsidRPr="00595029" w:rsidRDefault="00757F6C" w:rsidP="00757F6C">
      <w:pPr>
        <w:tabs>
          <w:tab w:val="left" w:pos="567"/>
        </w:tabs>
        <w:jc w:val="both"/>
        <w:rPr>
          <w:rFonts w:ascii="Times New Roman" w:hAnsi="Times New Roman"/>
          <w:szCs w:val="28"/>
        </w:rPr>
      </w:pPr>
      <w:r w:rsidRPr="00595029">
        <w:rPr>
          <w:rFonts w:ascii="Times New Roman" w:hAnsi="Times New Roman"/>
          <w:szCs w:val="28"/>
        </w:rPr>
        <w:tab/>
        <w:t xml:space="preserve">3) купе-буфеттерді қоспағанда, электронды мәзірді енгізу. </w:t>
      </w:r>
    </w:p>
    <w:p w14:paraId="5E5665DF" w14:textId="77777777" w:rsidR="00757F6C" w:rsidRPr="00595029" w:rsidRDefault="00757F6C" w:rsidP="00757F6C">
      <w:pPr>
        <w:tabs>
          <w:tab w:val="left" w:pos="567"/>
        </w:tabs>
        <w:jc w:val="both"/>
        <w:rPr>
          <w:rFonts w:ascii="Times New Roman" w:hAnsi="Times New Roman"/>
          <w:szCs w:val="28"/>
          <w:lang w:val="kk-KZ"/>
        </w:rPr>
      </w:pPr>
      <w:r w:rsidRPr="00595029">
        <w:rPr>
          <w:szCs w:val="28"/>
          <w:lang w:val="kk-KZ"/>
        </w:rPr>
        <w:tab/>
      </w:r>
      <w:r w:rsidRPr="00595029">
        <w:rPr>
          <w:rFonts w:ascii="Times New Roman" w:hAnsi="Times New Roman"/>
          <w:szCs w:val="28"/>
          <w:lang w:val="kk-KZ"/>
        </w:rPr>
        <w:t>19) Тендер жеңімпазы шарт жасалғаннан кейін вагон-мейрамханаларда, вагон-барларда және купе-буфеттерде Қазақстан Республикасының отандық өндірісі өнімінің кемінде 90%-ын өткізуді қамтамасыз етуге міндеттенеді деген кепілдік хат;</w:t>
      </w:r>
    </w:p>
    <w:p w14:paraId="338EF40E" w14:textId="77777777" w:rsidR="00757F6C" w:rsidRPr="00595029" w:rsidRDefault="00757F6C" w:rsidP="00757F6C">
      <w:pPr>
        <w:tabs>
          <w:tab w:val="left" w:pos="567"/>
        </w:tabs>
        <w:jc w:val="both"/>
        <w:rPr>
          <w:rStyle w:val="y2iqfc"/>
          <w:rFonts w:ascii="Times New Roman" w:hAnsi="Times New Roman"/>
          <w:color w:val="202124"/>
          <w:szCs w:val="28"/>
          <w:lang w:val="kk-KZ"/>
        </w:rPr>
      </w:pPr>
      <w:r w:rsidRPr="00595029">
        <w:rPr>
          <w:rStyle w:val="y2iqfc"/>
          <w:rFonts w:ascii="Times New Roman" w:hAnsi="Times New Roman"/>
          <w:color w:val="202124"/>
          <w:szCs w:val="28"/>
          <w:lang w:val="kk-KZ"/>
        </w:rPr>
        <w:tab/>
        <w:t>20) Тендердің жеңімпазы шарт жасалғаннан кейін 3 ай ішінде Жалға</w:t>
      </w:r>
      <w:r w:rsidRPr="00595029">
        <w:rPr>
          <w:rStyle w:val="y2iqfc"/>
          <w:color w:val="202124"/>
          <w:szCs w:val="28"/>
          <w:lang w:val="kk-KZ"/>
        </w:rPr>
        <w:t xml:space="preserve"> </w:t>
      </w:r>
      <w:r w:rsidRPr="00595029">
        <w:rPr>
          <w:rStyle w:val="y2iqfc"/>
          <w:rFonts w:ascii="Times New Roman" w:hAnsi="Times New Roman"/>
          <w:color w:val="202124"/>
          <w:szCs w:val="28"/>
          <w:lang w:val="kk-KZ"/>
        </w:rPr>
        <w:t>берушінің нұсқауы бойынша өз қаражаты есебінен вагон асханасында, бар вагонында вагонның айналасына бейнекамералар орнатуды қамтамасыз етуге міндеттенетіндігі туралы кепілдік хат.</w:t>
      </w:r>
    </w:p>
    <w:p w14:paraId="0E3580F9" w14:textId="77777777" w:rsidR="00757F6C" w:rsidRPr="00595029" w:rsidRDefault="00757F6C" w:rsidP="00757F6C">
      <w:pPr>
        <w:tabs>
          <w:tab w:val="left" w:pos="567"/>
        </w:tabs>
        <w:jc w:val="both"/>
        <w:rPr>
          <w:rFonts w:ascii="Times New Roman" w:hAnsi="Times New Roman"/>
          <w:color w:val="202124"/>
          <w:szCs w:val="28"/>
        </w:rPr>
      </w:pPr>
      <w:r w:rsidRPr="00595029">
        <w:rPr>
          <w:rFonts w:ascii="Times New Roman" w:hAnsi="Times New Roman"/>
          <w:color w:val="202124"/>
          <w:szCs w:val="28"/>
        </w:rPr>
        <w:tab/>
      </w:r>
      <w:r w:rsidRPr="00595029">
        <w:rPr>
          <w:rFonts w:ascii="Times New Roman" w:hAnsi="Times New Roman"/>
          <w:color w:val="202124"/>
          <w:szCs w:val="28"/>
          <w:lang w:val="kk-KZ"/>
        </w:rPr>
        <w:t>Осы тармақша уақытша жолаушылар пойызына/электр пойызына өткізілетін тендерге қолданылмайды.</w:t>
      </w:r>
    </w:p>
    <w:p w14:paraId="35A199AA" w14:textId="77777777" w:rsidR="00757F6C" w:rsidRPr="00595029" w:rsidRDefault="00757F6C" w:rsidP="00757F6C">
      <w:pPr>
        <w:tabs>
          <w:tab w:val="left" w:pos="567"/>
        </w:tabs>
        <w:jc w:val="both"/>
        <w:rPr>
          <w:rFonts w:ascii="Times New Roman" w:hAnsi="Times New Roman"/>
          <w:szCs w:val="28"/>
        </w:rPr>
      </w:pPr>
      <w:r w:rsidRPr="00595029">
        <w:rPr>
          <w:rFonts w:ascii="Times New Roman" w:hAnsi="Times New Roman"/>
          <w:color w:val="FF0000"/>
          <w:szCs w:val="28"/>
          <w:lang w:val="kk-KZ"/>
        </w:rPr>
        <w:tab/>
      </w:r>
      <w:r w:rsidRPr="00595029">
        <w:rPr>
          <w:rFonts w:ascii="Times New Roman" w:hAnsi="Times New Roman"/>
          <w:szCs w:val="28"/>
        </w:rPr>
        <w:t>Тендерге қатысушының бірнеше немесе барлық лоттарға бір тендерлік өтінім беруіне жол беріледі, бұл ретте тендерлік өтінімде Лотта көрсетілген жолаушылар по</w:t>
      </w:r>
      <w:r w:rsidRPr="00595029">
        <w:rPr>
          <w:rFonts w:ascii="Times New Roman" w:hAnsi="Times New Roman"/>
          <w:szCs w:val="28"/>
          <w:lang w:val="kk-KZ"/>
        </w:rPr>
        <w:t>йы</w:t>
      </w:r>
      <w:r w:rsidRPr="00595029">
        <w:rPr>
          <w:rFonts w:ascii="Times New Roman" w:hAnsi="Times New Roman"/>
          <w:szCs w:val="28"/>
        </w:rPr>
        <w:t>зының әрбір бағыты бойынша бөлінген лоттар бойынша ҚҚС-ты есепке алмағанда теңгемен айлық жалдау мөлшерлемесінің ұсынылатын мөлшері, сондай-ақ оған салықтар мен алымдарға жұмсалған шығыстар, сондай-ақ жалға беруде көзделген өзге де шығыстар енгізілген ҚҚС-ты есепке алмағанда, жалпы/қорытынды айлық жалдау мөлшерлемесі көрсетіледі.</w:t>
      </w:r>
    </w:p>
    <w:p w14:paraId="1390D3FF" w14:textId="77777777" w:rsidR="00757F6C" w:rsidRPr="00595029" w:rsidRDefault="00757F6C" w:rsidP="00757F6C">
      <w:pPr>
        <w:tabs>
          <w:tab w:val="left" w:pos="567"/>
        </w:tabs>
        <w:jc w:val="both"/>
        <w:rPr>
          <w:rFonts w:ascii="Times New Roman" w:hAnsi="Times New Roman"/>
          <w:szCs w:val="28"/>
        </w:rPr>
      </w:pPr>
      <w:r w:rsidRPr="00595029">
        <w:rPr>
          <w:rFonts w:ascii="Times New Roman" w:hAnsi="Times New Roman"/>
          <w:szCs w:val="28"/>
          <w:lang w:val="kk-KZ"/>
        </w:rPr>
        <w:tab/>
        <w:t>6.3. 6.2-тармақтың 4),5),6),7),10),15),16),18),20) тармақшалары. электр пойыздарына өткізілетін тендерге қатысы жоқ.</w:t>
      </w:r>
    </w:p>
    <w:p w14:paraId="36218AD2" w14:textId="77777777" w:rsidR="00757F6C" w:rsidRPr="00595029" w:rsidRDefault="00757F6C" w:rsidP="00757F6C">
      <w:pPr>
        <w:tabs>
          <w:tab w:val="left" w:pos="567"/>
        </w:tabs>
        <w:ind w:left="709"/>
        <w:jc w:val="both"/>
        <w:rPr>
          <w:rFonts w:ascii="Times New Roman" w:hAnsi="Times New Roman"/>
          <w:szCs w:val="28"/>
        </w:rPr>
      </w:pPr>
    </w:p>
    <w:p w14:paraId="3FD76212" w14:textId="77777777" w:rsidR="00757F6C" w:rsidRPr="00595029" w:rsidRDefault="00757F6C" w:rsidP="00757F6C">
      <w:pPr>
        <w:numPr>
          <w:ilvl w:val="0"/>
          <w:numId w:val="29"/>
        </w:numPr>
        <w:tabs>
          <w:tab w:val="left" w:pos="-142"/>
        </w:tabs>
        <w:ind w:left="0" w:firstLine="709"/>
        <w:jc w:val="center"/>
        <w:rPr>
          <w:rStyle w:val="s1"/>
          <w:bCs w:val="0"/>
          <w:szCs w:val="28"/>
        </w:rPr>
      </w:pPr>
      <w:r w:rsidRPr="00595029">
        <w:rPr>
          <w:rStyle w:val="s1"/>
          <w:bCs w:val="0"/>
          <w:szCs w:val="28"/>
        </w:rPr>
        <w:t xml:space="preserve">Тендерлік өтінімдерді қарау </w:t>
      </w:r>
    </w:p>
    <w:p w14:paraId="44DA26D4" w14:textId="77777777" w:rsidR="00757F6C" w:rsidRPr="00595029" w:rsidRDefault="00757F6C" w:rsidP="00757F6C">
      <w:pPr>
        <w:pStyle w:val="a3"/>
        <w:tabs>
          <w:tab w:val="left" w:pos="567"/>
        </w:tabs>
        <w:spacing w:line="240" w:lineRule="auto"/>
        <w:ind w:firstLine="709"/>
        <w:jc w:val="both"/>
        <w:rPr>
          <w:rStyle w:val="s1"/>
          <w:b w:val="0"/>
          <w:bCs w:val="0"/>
          <w:sz w:val="28"/>
          <w:szCs w:val="28"/>
          <w:lang w:val="ru-RU"/>
        </w:rPr>
      </w:pPr>
      <w:r w:rsidRPr="00595029">
        <w:rPr>
          <w:rStyle w:val="s1"/>
          <w:b w:val="0"/>
          <w:bCs w:val="0"/>
          <w:sz w:val="28"/>
          <w:szCs w:val="28"/>
          <w:lang w:val="ru-RU"/>
        </w:rPr>
        <w:t>7.1. Ұйымдастырушы тендерлік өтінімдерді ұсынудың соңғы мерзімі өткеннен кейін (хабарландыруда көрсетілген) тендерлік өтінімдерді қабылдамайды.</w:t>
      </w:r>
    </w:p>
    <w:p w14:paraId="00106823" w14:textId="77777777" w:rsidR="00757F6C" w:rsidRPr="00595029" w:rsidRDefault="00757F6C" w:rsidP="00757F6C">
      <w:pPr>
        <w:pStyle w:val="a3"/>
        <w:tabs>
          <w:tab w:val="left" w:pos="567"/>
        </w:tabs>
        <w:spacing w:line="240" w:lineRule="auto"/>
        <w:ind w:firstLine="709"/>
        <w:jc w:val="both"/>
        <w:rPr>
          <w:color w:val="000000"/>
          <w:sz w:val="28"/>
          <w:szCs w:val="28"/>
          <w:lang w:val="ru-RU"/>
        </w:rPr>
      </w:pPr>
      <w:r w:rsidRPr="00595029">
        <w:rPr>
          <w:rStyle w:val="s1"/>
          <w:b w:val="0"/>
          <w:bCs w:val="0"/>
          <w:sz w:val="28"/>
          <w:szCs w:val="28"/>
          <w:lang w:val="ru-RU"/>
        </w:rPr>
        <w:t xml:space="preserve">7.2. Комиссия тендерлік өтінімдер салынған конверттерді хабарландыруда көрсетілген күні, уақытта және орында, сонымен қатар өкілеттіктері осы </w:t>
      </w:r>
      <w:r w:rsidRPr="00595029">
        <w:rPr>
          <w:rStyle w:val="s1"/>
          <w:b w:val="0"/>
          <w:bCs w:val="0"/>
          <w:sz w:val="28"/>
          <w:szCs w:val="28"/>
          <w:lang w:val="ru-RU"/>
        </w:rPr>
        <w:lastRenderedPageBreak/>
        <w:t>Ереженің №4-қосымшасына сәйкес конвертті ашу хаттамасын ресімдей отырып, сенімхатпен расталған қатысушылардың немесе олардың өкілдерінің қатысуымен ашады</w:t>
      </w:r>
      <w:r w:rsidRPr="00595029">
        <w:rPr>
          <w:sz w:val="28"/>
          <w:szCs w:val="28"/>
          <w:lang w:val="ru-RU"/>
        </w:rPr>
        <w:t>.</w:t>
      </w:r>
    </w:p>
    <w:p w14:paraId="1077C762" w14:textId="77777777" w:rsidR="00757F6C" w:rsidRPr="00595029" w:rsidRDefault="00757F6C" w:rsidP="00757F6C">
      <w:pPr>
        <w:pStyle w:val="a3"/>
        <w:tabs>
          <w:tab w:val="left" w:pos="567"/>
          <w:tab w:val="left" w:pos="709"/>
        </w:tabs>
        <w:spacing w:line="240" w:lineRule="auto"/>
        <w:jc w:val="both"/>
        <w:rPr>
          <w:color w:val="000000"/>
          <w:sz w:val="28"/>
          <w:szCs w:val="28"/>
          <w:lang w:val="ru-RU"/>
        </w:rPr>
      </w:pPr>
      <w:r w:rsidRPr="00595029">
        <w:rPr>
          <w:sz w:val="28"/>
          <w:szCs w:val="28"/>
          <w:lang w:val="ru-RU"/>
        </w:rPr>
        <w:tab/>
      </w:r>
      <w:r w:rsidRPr="00595029">
        <w:rPr>
          <w:sz w:val="28"/>
          <w:szCs w:val="28"/>
          <w:lang w:val="ru-RU"/>
        </w:rPr>
        <w:tab/>
        <w:t>7.3. Комиссия хатшысы тендерге қатысуға арналған тендерлік өтінімдер салынған әрбір конвертті ашу кезінде қатысып отырған адамдарға өтінімде қамтылған құжаттардың тізбесін айтады, оның ішінде:</w:t>
      </w:r>
    </w:p>
    <w:p w14:paraId="5E28A4B6" w14:textId="77777777" w:rsidR="00757F6C" w:rsidRPr="00595029" w:rsidRDefault="00757F6C" w:rsidP="00757F6C">
      <w:pPr>
        <w:numPr>
          <w:ilvl w:val="0"/>
          <w:numId w:val="3"/>
        </w:numPr>
        <w:tabs>
          <w:tab w:val="left" w:pos="0"/>
          <w:tab w:val="left" w:pos="1134"/>
        </w:tabs>
        <w:ind w:left="709" w:firstLine="0"/>
        <w:jc w:val="both"/>
        <w:rPr>
          <w:rFonts w:ascii="Times New Roman" w:hAnsi="Times New Roman"/>
          <w:szCs w:val="28"/>
        </w:rPr>
      </w:pPr>
      <w:r w:rsidRPr="00595029">
        <w:rPr>
          <w:rFonts w:ascii="Times New Roman" w:hAnsi="Times New Roman"/>
          <w:szCs w:val="28"/>
          <w:lang w:val="kk-KZ"/>
        </w:rPr>
        <w:t>Т</w:t>
      </w:r>
      <w:r w:rsidRPr="00595029">
        <w:rPr>
          <w:rFonts w:ascii="Times New Roman" w:hAnsi="Times New Roman"/>
          <w:szCs w:val="28"/>
        </w:rPr>
        <w:t>ендерге қатысушының атауы;</w:t>
      </w:r>
    </w:p>
    <w:p w14:paraId="5843C4C2" w14:textId="77777777" w:rsidR="00757F6C" w:rsidRPr="00595029" w:rsidRDefault="00757F6C" w:rsidP="00757F6C">
      <w:pPr>
        <w:numPr>
          <w:ilvl w:val="0"/>
          <w:numId w:val="3"/>
        </w:numPr>
        <w:tabs>
          <w:tab w:val="left" w:pos="0"/>
          <w:tab w:val="left" w:pos="1134"/>
        </w:tabs>
        <w:ind w:left="709" w:firstLine="0"/>
        <w:jc w:val="both"/>
        <w:rPr>
          <w:rFonts w:ascii="Times New Roman" w:hAnsi="Times New Roman"/>
          <w:szCs w:val="28"/>
        </w:rPr>
      </w:pPr>
      <w:r w:rsidRPr="00595029">
        <w:rPr>
          <w:rFonts w:ascii="Times New Roman" w:hAnsi="Times New Roman"/>
          <w:szCs w:val="28"/>
          <w:lang w:val="kk-KZ"/>
        </w:rPr>
        <w:t>Т</w:t>
      </w:r>
      <w:r w:rsidRPr="00595029">
        <w:rPr>
          <w:rFonts w:ascii="Times New Roman" w:hAnsi="Times New Roman"/>
          <w:szCs w:val="28"/>
        </w:rPr>
        <w:t>ендерлік өтінімге қоса беріл</w:t>
      </w:r>
      <w:r w:rsidRPr="00595029">
        <w:rPr>
          <w:rFonts w:ascii="Times New Roman" w:hAnsi="Times New Roman"/>
          <w:szCs w:val="28"/>
          <w:lang w:val="kk-KZ"/>
        </w:rPr>
        <w:t>ген</w:t>
      </w:r>
      <w:r w:rsidRPr="00595029">
        <w:rPr>
          <w:rFonts w:ascii="Times New Roman" w:hAnsi="Times New Roman"/>
          <w:szCs w:val="28"/>
        </w:rPr>
        <w:t xml:space="preserve"> құжаттар</w:t>
      </w:r>
      <w:r w:rsidRPr="00595029">
        <w:rPr>
          <w:rFonts w:ascii="Times New Roman" w:hAnsi="Times New Roman"/>
          <w:szCs w:val="28"/>
          <w:lang w:val="kk-KZ"/>
        </w:rPr>
        <w:t xml:space="preserve"> </w:t>
      </w:r>
      <w:r w:rsidRPr="00595029">
        <w:rPr>
          <w:rFonts w:ascii="Times New Roman" w:hAnsi="Times New Roman"/>
          <w:szCs w:val="28"/>
        </w:rPr>
        <w:t>тізбесі;</w:t>
      </w:r>
    </w:p>
    <w:p w14:paraId="3AE02AA8" w14:textId="77777777" w:rsidR="00757F6C" w:rsidRPr="00595029" w:rsidRDefault="00757F6C" w:rsidP="00757F6C">
      <w:pPr>
        <w:numPr>
          <w:ilvl w:val="0"/>
          <w:numId w:val="3"/>
        </w:numPr>
        <w:tabs>
          <w:tab w:val="left" w:pos="1134"/>
        </w:tabs>
        <w:ind w:left="0" w:firstLine="709"/>
        <w:jc w:val="both"/>
        <w:rPr>
          <w:rFonts w:ascii="Times New Roman" w:hAnsi="Times New Roman"/>
          <w:szCs w:val="28"/>
        </w:rPr>
      </w:pPr>
      <w:r w:rsidRPr="00595029">
        <w:rPr>
          <w:rFonts w:ascii="Times New Roman" w:hAnsi="Times New Roman"/>
          <w:szCs w:val="28"/>
          <w:lang w:val="kk-KZ"/>
        </w:rPr>
        <w:t>Т</w:t>
      </w:r>
      <w:r w:rsidRPr="00595029">
        <w:rPr>
          <w:rFonts w:ascii="Times New Roman" w:hAnsi="Times New Roman"/>
          <w:szCs w:val="28"/>
        </w:rPr>
        <w:t>ендерге қатысушы әрбір лот бойынша ұсын</w:t>
      </w:r>
      <w:r w:rsidRPr="00595029">
        <w:rPr>
          <w:rFonts w:ascii="Times New Roman" w:hAnsi="Times New Roman"/>
          <w:szCs w:val="28"/>
          <w:lang w:val="kk-KZ"/>
        </w:rPr>
        <w:t>ыл</w:t>
      </w:r>
      <w:r w:rsidRPr="00595029">
        <w:rPr>
          <w:rFonts w:ascii="Times New Roman" w:hAnsi="Times New Roman"/>
          <w:szCs w:val="28"/>
        </w:rPr>
        <w:t>ған ҚҚС-сыз айлық жалдау мөлшерлемесінің мөлшері.</w:t>
      </w:r>
    </w:p>
    <w:p w14:paraId="44D14340" w14:textId="77777777" w:rsidR="00757F6C" w:rsidRPr="00595029" w:rsidRDefault="00757F6C" w:rsidP="00757F6C">
      <w:pPr>
        <w:pStyle w:val="af"/>
        <w:tabs>
          <w:tab w:val="left" w:pos="1276"/>
        </w:tabs>
        <w:ind w:left="0" w:firstLine="708"/>
        <w:jc w:val="both"/>
        <w:rPr>
          <w:rFonts w:ascii="Times New Roman" w:hAnsi="Times New Roman"/>
          <w:szCs w:val="28"/>
        </w:rPr>
      </w:pPr>
      <w:r w:rsidRPr="00595029">
        <w:rPr>
          <w:rFonts w:ascii="Times New Roman" w:hAnsi="Times New Roman"/>
          <w:szCs w:val="28"/>
        </w:rPr>
        <w:t>7.4. Тендерге қатысушылар тендерлік өтінімдерді бағалау кезінде қатыспайды.</w:t>
      </w:r>
    </w:p>
    <w:p w14:paraId="2B0DCE62" w14:textId="77777777" w:rsidR="00757F6C" w:rsidRPr="00595029" w:rsidRDefault="00757F6C" w:rsidP="00757F6C">
      <w:pPr>
        <w:pStyle w:val="af"/>
        <w:tabs>
          <w:tab w:val="left" w:pos="0"/>
        </w:tabs>
        <w:ind w:left="0" w:firstLine="709"/>
        <w:jc w:val="both"/>
        <w:rPr>
          <w:rFonts w:ascii="Times New Roman" w:hAnsi="Times New Roman"/>
          <w:szCs w:val="28"/>
        </w:rPr>
      </w:pPr>
      <w:r w:rsidRPr="00595029">
        <w:rPr>
          <w:rFonts w:ascii="Times New Roman" w:hAnsi="Times New Roman"/>
          <w:szCs w:val="28"/>
        </w:rPr>
        <w:t xml:space="preserve">7.5. Комиссия тендерлік өтінімдерді осы </w:t>
      </w:r>
      <w:r w:rsidRPr="00595029">
        <w:rPr>
          <w:rFonts w:ascii="Times New Roman" w:hAnsi="Times New Roman"/>
          <w:szCs w:val="28"/>
          <w:lang w:val="kk-KZ"/>
        </w:rPr>
        <w:t>Ережеге</w:t>
      </w:r>
      <w:r w:rsidRPr="00595029">
        <w:rPr>
          <w:rFonts w:ascii="Times New Roman" w:hAnsi="Times New Roman"/>
          <w:szCs w:val="28"/>
        </w:rPr>
        <w:t xml:space="preserve"> сәйкес осы </w:t>
      </w:r>
      <w:r w:rsidRPr="00595029">
        <w:rPr>
          <w:rFonts w:ascii="Times New Roman" w:hAnsi="Times New Roman"/>
          <w:szCs w:val="28"/>
          <w:lang w:val="kk-KZ"/>
        </w:rPr>
        <w:t>Ереженің</w:t>
      </w:r>
      <w:r w:rsidRPr="00595029">
        <w:rPr>
          <w:rFonts w:ascii="Times New Roman" w:hAnsi="Times New Roman"/>
          <w:szCs w:val="28"/>
        </w:rPr>
        <w:t xml:space="preserve"> 6-</w:t>
      </w:r>
      <w:r w:rsidRPr="00595029">
        <w:rPr>
          <w:rFonts w:ascii="Times New Roman" w:hAnsi="Times New Roman"/>
          <w:szCs w:val="28"/>
          <w:lang w:val="kk-KZ"/>
        </w:rPr>
        <w:t>б</w:t>
      </w:r>
      <w:r w:rsidRPr="00595029">
        <w:rPr>
          <w:rFonts w:ascii="Times New Roman" w:hAnsi="Times New Roman"/>
          <w:szCs w:val="28"/>
        </w:rPr>
        <w:t>өлімі 6.2-тарма</w:t>
      </w:r>
      <w:r w:rsidRPr="00595029">
        <w:rPr>
          <w:rFonts w:ascii="Times New Roman" w:hAnsi="Times New Roman"/>
          <w:szCs w:val="28"/>
          <w:lang w:val="kk-KZ"/>
        </w:rPr>
        <w:t>ғында</w:t>
      </w:r>
      <w:r w:rsidRPr="00595029">
        <w:rPr>
          <w:rFonts w:ascii="Times New Roman" w:hAnsi="Times New Roman"/>
          <w:szCs w:val="28"/>
        </w:rPr>
        <w:t xml:space="preserve"> көрсетілген құжаттар</w:t>
      </w:r>
      <w:r w:rsidRPr="00595029">
        <w:rPr>
          <w:rFonts w:ascii="Times New Roman" w:hAnsi="Times New Roman"/>
          <w:szCs w:val="28"/>
          <w:lang w:val="kk-KZ"/>
        </w:rPr>
        <w:t xml:space="preserve"> және</w:t>
      </w:r>
      <w:r w:rsidRPr="00595029">
        <w:rPr>
          <w:rFonts w:ascii="Times New Roman" w:hAnsi="Times New Roman"/>
          <w:szCs w:val="28"/>
        </w:rPr>
        <w:t xml:space="preserve"> </w:t>
      </w:r>
      <w:r w:rsidRPr="00595029">
        <w:rPr>
          <w:rFonts w:ascii="Times New Roman" w:hAnsi="Times New Roman"/>
          <w:color w:val="000000"/>
          <w:szCs w:val="28"/>
        </w:rPr>
        <w:t xml:space="preserve">көшпелі </w:t>
      </w:r>
      <w:r w:rsidRPr="00595029">
        <w:rPr>
          <w:rFonts w:ascii="Times New Roman" w:hAnsi="Times New Roman"/>
          <w:szCs w:val="28"/>
        </w:rPr>
        <w:t>қарап-тексеру нәтижелері бойынша бағалайды.</w:t>
      </w:r>
    </w:p>
    <w:p w14:paraId="4BB3612A" w14:textId="77777777" w:rsidR="00757F6C" w:rsidRPr="00595029" w:rsidRDefault="00757F6C" w:rsidP="00757F6C">
      <w:pPr>
        <w:pStyle w:val="af"/>
        <w:tabs>
          <w:tab w:val="left" w:pos="0"/>
        </w:tabs>
        <w:ind w:left="0" w:firstLine="709"/>
        <w:jc w:val="both"/>
        <w:rPr>
          <w:rFonts w:ascii="Times New Roman" w:hAnsi="Times New Roman"/>
          <w:szCs w:val="28"/>
        </w:rPr>
      </w:pPr>
      <w:r w:rsidRPr="00595029">
        <w:rPr>
          <w:rFonts w:ascii="Times New Roman" w:hAnsi="Times New Roman"/>
          <w:szCs w:val="28"/>
        </w:rPr>
        <w:t xml:space="preserve">7.6. </w:t>
      </w:r>
      <w:r w:rsidRPr="00595029">
        <w:rPr>
          <w:rFonts w:ascii="Times New Roman" w:hAnsi="Times New Roman"/>
          <w:szCs w:val="28"/>
          <w:lang w:val="kk-KZ"/>
        </w:rPr>
        <w:t xml:space="preserve">Егер </w:t>
      </w:r>
      <w:r w:rsidRPr="00595029">
        <w:rPr>
          <w:rFonts w:ascii="Times New Roman" w:hAnsi="Times New Roman"/>
          <w:szCs w:val="28"/>
        </w:rPr>
        <w:t>Тендерге қатысушы</w:t>
      </w:r>
      <w:r w:rsidRPr="00595029">
        <w:rPr>
          <w:rFonts w:ascii="Times New Roman" w:hAnsi="Times New Roman"/>
          <w:szCs w:val="28"/>
          <w:lang w:val="kk-KZ"/>
        </w:rPr>
        <w:t xml:space="preserve"> осының </w:t>
      </w:r>
      <w:r w:rsidRPr="00595029">
        <w:rPr>
          <w:rFonts w:ascii="Times New Roman" w:hAnsi="Times New Roman"/>
          <w:szCs w:val="28"/>
        </w:rPr>
        <w:t>алды</w:t>
      </w:r>
      <w:r w:rsidRPr="00595029">
        <w:rPr>
          <w:rFonts w:ascii="Times New Roman" w:hAnsi="Times New Roman"/>
          <w:szCs w:val="28"/>
          <w:lang w:val="kk-KZ"/>
        </w:rPr>
        <w:t xml:space="preserve">нда: </w:t>
      </w:r>
    </w:p>
    <w:p w14:paraId="3BA360C0" w14:textId="77777777" w:rsidR="00757F6C" w:rsidRPr="00595029" w:rsidRDefault="00757F6C" w:rsidP="00757F6C">
      <w:pPr>
        <w:tabs>
          <w:tab w:val="left" w:pos="567"/>
          <w:tab w:val="left" w:pos="1134"/>
        </w:tabs>
        <w:ind w:firstLine="709"/>
        <w:jc w:val="both"/>
        <w:rPr>
          <w:rFonts w:ascii="Times New Roman" w:hAnsi="Times New Roman"/>
          <w:szCs w:val="28"/>
        </w:rPr>
      </w:pPr>
      <w:r w:rsidRPr="00595029">
        <w:rPr>
          <w:rFonts w:ascii="Times New Roman" w:hAnsi="Times New Roman"/>
          <w:szCs w:val="28"/>
        </w:rPr>
        <w:t>1)</w:t>
      </w:r>
      <w:r w:rsidRPr="00595029">
        <w:rPr>
          <w:rFonts w:ascii="Times New Roman" w:hAnsi="Times New Roman"/>
          <w:szCs w:val="28"/>
        </w:rPr>
        <w:tab/>
      </w:r>
      <w:r w:rsidRPr="00595029">
        <w:rPr>
          <w:rFonts w:ascii="Times New Roman" w:hAnsi="Times New Roman"/>
          <w:szCs w:val="28"/>
          <w:lang w:val="kk-KZ"/>
        </w:rPr>
        <w:t>Ж</w:t>
      </w:r>
      <w:r w:rsidRPr="00595029">
        <w:rPr>
          <w:rFonts w:ascii="Times New Roman" w:hAnsi="Times New Roman"/>
          <w:szCs w:val="28"/>
        </w:rPr>
        <w:t>еңімпаз</w:t>
      </w:r>
      <w:r w:rsidRPr="00595029">
        <w:rPr>
          <w:rFonts w:ascii="Times New Roman" w:hAnsi="Times New Roman"/>
          <w:szCs w:val="28"/>
          <w:lang w:val="kk-KZ"/>
        </w:rPr>
        <w:t>бен</w:t>
      </w:r>
      <w:r w:rsidRPr="00595029">
        <w:rPr>
          <w:rFonts w:ascii="Times New Roman" w:hAnsi="Times New Roman"/>
          <w:szCs w:val="28"/>
        </w:rPr>
        <w:t xml:space="preserve"> шарт жасасудан бас тартқан күннен бастап;</w:t>
      </w:r>
    </w:p>
    <w:p w14:paraId="05C36D16" w14:textId="77777777" w:rsidR="00757F6C" w:rsidRPr="00595029" w:rsidRDefault="00757F6C" w:rsidP="00757F6C">
      <w:pPr>
        <w:tabs>
          <w:tab w:val="left" w:pos="567"/>
          <w:tab w:val="left" w:pos="1134"/>
        </w:tabs>
        <w:ind w:firstLine="709"/>
        <w:jc w:val="both"/>
        <w:rPr>
          <w:rFonts w:ascii="Times New Roman" w:hAnsi="Times New Roman"/>
          <w:szCs w:val="28"/>
        </w:rPr>
      </w:pPr>
      <w:r w:rsidRPr="00595029">
        <w:rPr>
          <w:rFonts w:ascii="Times New Roman" w:hAnsi="Times New Roman"/>
          <w:szCs w:val="28"/>
        </w:rPr>
        <w:t>2)</w:t>
      </w:r>
      <w:r w:rsidRPr="00595029">
        <w:rPr>
          <w:rFonts w:ascii="Times New Roman" w:hAnsi="Times New Roman"/>
          <w:szCs w:val="28"/>
        </w:rPr>
        <w:tab/>
        <w:t>көшпелі қарап-тексеру</w:t>
      </w:r>
      <w:r w:rsidRPr="00595029">
        <w:rPr>
          <w:rFonts w:ascii="Times New Roman" w:hAnsi="Times New Roman"/>
          <w:szCs w:val="28"/>
          <w:lang w:val="kk-KZ"/>
        </w:rPr>
        <w:t>ден</w:t>
      </w:r>
      <w:r w:rsidRPr="00595029">
        <w:rPr>
          <w:rFonts w:ascii="Times New Roman" w:hAnsi="Times New Roman"/>
          <w:szCs w:val="28"/>
        </w:rPr>
        <w:t xml:space="preserve"> өткізуден бас тартылған күннен бастап;</w:t>
      </w:r>
    </w:p>
    <w:p w14:paraId="353C9579" w14:textId="77777777" w:rsidR="00757F6C" w:rsidRPr="00595029" w:rsidRDefault="00757F6C" w:rsidP="00757F6C">
      <w:pPr>
        <w:tabs>
          <w:tab w:val="left" w:pos="0"/>
          <w:tab w:val="left" w:pos="1134"/>
        </w:tabs>
        <w:ind w:firstLine="709"/>
        <w:jc w:val="both"/>
        <w:rPr>
          <w:rFonts w:ascii="Times New Roman" w:hAnsi="Times New Roman"/>
          <w:szCs w:val="28"/>
        </w:rPr>
      </w:pPr>
      <w:r w:rsidRPr="00595029">
        <w:rPr>
          <w:rFonts w:ascii="Times New Roman" w:hAnsi="Times New Roman"/>
          <w:szCs w:val="28"/>
        </w:rPr>
        <w:t>3)</w:t>
      </w:r>
      <w:r w:rsidRPr="00595029">
        <w:rPr>
          <w:rFonts w:ascii="Times New Roman" w:hAnsi="Times New Roman"/>
          <w:szCs w:val="28"/>
        </w:rPr>
        <w:tab/>
        <w:t xml:space="preserve"> </w:t>
      </w:r>
      <w:r w:rsidRPr="00595029">
        <w:rPr>
          <w:rFonts w:ascii="Times New Roman" w:hAnsi="Times New Roman"/>
          <w:szCs w:val="28"/>
          <w:lang w:val="kk-KZ"/>
        </w:rPr>
        <w:t>Ж</w:t>
      </w:r>
      <w:r w:rsidRPr="00595029">
        <w:rPr>
          <w:rFonts w:ascii="Times New Roman" w:hAnsi="Times New Roman"/>
          <w:szCs w:val="28"/>
        </w:rPr>
        <w:t>алға алушының бастамасы бойынша шарт бұзылған күнінен бастап;</w:t>
      </w:r>
    </w:p>
    <w:p w14:paraId="703F0A70" w14:textId="77777777" w:rsidR="00757F6C" w:rsidRPr="00595029" w:rsidRDefault="00757F6C" w:rsidP="00757F6C">
      <w:pPr>
        <w:tabs>
          <w:tab w:val="left" w:pos="0"/>
          <w:tab w:val="left" w:pos="1134"/>
        </w:tabs>
        <w:ind w:firstLine="709"/>
        <w:jc w:val="both"/>
        <w:rPr>
          <w:rFonts w:ascii="Times New Roman" w:hAnsi="Times New Roman"/>
          <w:bCs/>
          <w:szCs w:val="28"/>
        </w:rPr>
      </w:pPr>
      <w:r w:rsidRPr="00595029">
        <w:rPr>
          <w:rFonts w:ascii="Times New Roman" w:hAnsi="Times New Roman"/>
          <w:szCs w:val="28"/>
        </w:rPr>
        <w:t xml:space="preserve">4) </w:t>
      </w:r>
      <w:r w:rsidRPr="00595029">
        <w:rPr>
          <w:rFonts w:ascii="Times New Roman" w:hAnsi="Times New Roman"/>
          <w:szCs w:val="28"/>
          <w:lang w:val="kk-KZ"/>
        </w:rPr>
        <w:t>Ж</w:t>
      </w:r>
      <w:r w:rsidRPr="00595029">
        <w:rPr>
          <w:rFonts w:ascii="Times New Roman" w:hAnsi="Times New Roman"/>
          <w:szCs w:val="28"/>
        </w:rPr>
        <w:t xml:space="preserve">алға алушының шартты тиісінше орындамауына байланысты </w:t>
      </w:r>
      <w:r w:rsidRPr="00595029">
        <w:rPr>
          <w:rFonts w:ascii="Times New Roman" w:hAnsi="Times New Roman"/>
          <w:szCs w:val="28"/>
          <w:lang w:val="kk-KZ"/>
        </w:rPr>
        <w:t>Ж</w:t>
      </w:r>
      <w:r w:rsidRPr="00595029">
        <w:rPr>
          <w:rFonts w:ascii="Times New Roman" w:hAnsi="Times New Roman"/>
          <w:szCs w:val="28"/>
        </w:rPr>
        <w:t xml:space="preserve">алға берушінің бастамасы бойынша қолданыстағы шарт мерзімінен бұрын бұзылған күннен бастап 12 ай ішінде тендерге қайта қатысқан </w:t>
      </w:r>
      <w:r w:rsidRPr="00595029">
        <w:rPr>
          <w:rFonts w:ascii="Times New Roman" w:hAnsi="Times New Roman"/>
          <w:szCs w:val="28"/>
          <w:lang w:val="kk-KZ"/>
        </w:rPr>
        <w:t xml:space="preserve">болса, </w:t>
      </w:r>
      <w:r w:rsidRPr="00595029">
        <w:rPr>
          <w:rFonts w:ascii="Times New Roman" w:hAnsi="Times New Roman"/>
          <w:szCs w:val="28"/>
        </w:rPr>
        <w:t>өтінімі қаралмайды және ол кері қайтарыл</w:t>
      </w:r>
      <w:r w:rsidRPr="00595029">
        <w:rPr>
          <w:rFonts w:ascii="Times New Roman" w:hAnsi="Times New Roman"/>
          <w:szCs w:val="28"/>
          <w:lang w:val="kk-KZ"/>
        </w:rPr>
        <w:t>ады</w:t>
      </w:r>
      <w:r w:rsidRPr="00595029">
        <w:rPr>
          <w:rFonts w:ascii="Times New Roman" w:hAnsi="Times New Roman"/>
          <w:bCs/>
          <w:szCs w:val="28"/>
        </w:rPr>
        <w:t>.</w:t>
      </w:r>
    </w:p>
    <w:p w14:paraId="3D804F77" w14:textId="77777777" w:rsidR="00757F6C" w:rsidRPr="00595029" w:rsidRDefault="00757F6C" w:rsidP="00757F6C">
      <w:pPr>
        <w:tabs>
          <w:tab w:val="left" w:pos="0"/>
          <w:tab w:val="left" w:pos="1134"/>
        </w:tabs>
        <w:ind w:firstLine="709"/>
        <w:jc w:val="both"/>
        <w:rPr>
          <w:rFonts w:ascii="Times New Roman" w:hAnsi="Times New Roman"/>
          <w:szCs w:val="28"/>
        </w:rPr>
      </w:pPr>
      <w:r w:rsidRPr="00595029">
        <w:rPr>
          <w:rFonts w:ascii="Times New Roman" w:hAnsi="Times New Roman"/>
          <w:bCs/>
          <w:szCs w:val="28"/>
        </w:rPr>
        <w:t xml:space="preserve">7.7. </w:t>
      </w:r>
      <w:r w:rsidRPr="00595029">
        <w:rPr>
          <w:rFonts w:ascii="Times New Roman" w:hAnsi="Times New Roman"/>
          <w:szCs w:val="28"/>
        </w:rPr>
        <w:t xml:space="preserve">Тендерлік комиссия тендерге қатысуға </w:t>
      </w:r>
      <w:r w:rsidRPr="00595029">
        <w:rPr>
          <w:rFonts w:ascii="Times New Roman" w:hAnsi="Times New Roman"/>
          <w:szCs w:val="28"/>
          <w:lang w:val="kk-KZ"/>
        </w:rPr>
        <w:t xml:space="preserve">берілген </w:t>
      </w:r>
      <w:r w:rsidRPr="00595029">
        <w:rPr>
          <w:rFonts w:ascii="Times New Roman" w:hAnsi="Times New Roman"/>
          <w:szCs w:val="28"/>
        </w:rPr>
        <w:t xml:space="preserve">өтінімді қамтамасыз ету </w:t>
      </w:r>
      <w:r w:rsidRPr="00595029">
        <w:rPr>
          <w:rFonts w:ascii="Times New Roman" w:hAnsi="Times New Roman"/>
          <w:szCs w:val="28"/>
          <w:lang w:val="kk-KZ"/>
        </w:rPr>
        <w:t xml:space="preserve">сомасы </w:t>
      </w:r>
      <w:r w:rsidRPr="00595029">
        <w:rPr>
          <w:rFonts w:ascii="Times New Roman" w:hAnsi="Times New Roman"/>
          <w:szCs w:val="28"/>
        </w:rPr>
        <w:t>енгіз</w:t>
      </w:r>
      <w:r w:rsidRPr="00595029">
        <w:rPr>
          <w:rFonts w:ascii="Times New Roman" w:hAnsi="Times New Roman"/>
          <w:szCs w:val="28"/>
          <w:lang w:val="kk-KZ"/>
        </w:rPr>
        <w:t>ілмеген</w:t>
      </w:r>
      <w:r w:rsidRPr="00595029">
        <w:rPr>
          <w:rFonts w:ascii="Times New Roman" w:hAnsi="Times New Roman"/>
          <w:szCs w:val="28"/>
        </w:rPr>
        <w:t xml:space="preserve"> өтінімдерді </w:t>
      </w:r>
      <w:r w:rsidRPr="00595029">
        <w:rPr>
          <w:rFonts w:ascii="Times New Roman" w:hAnsi="Times New Roman"/>
          <w:szCs w:val="28"/>
          <w:lang w:val="kk-KZ"/>
        </w:rPr>
        <w:t>Ереженің</w:t>
      </w:r>
      <w:r w:rsidRPr="00595029">
        <w:rPr>
          <w:rFonts w:ascii="Times New Roman" w:hAnsi="Times New Roman"/>
          <w:szCs w:val="28"/>
        </w:rPr>
        <w:t xml:space="preserve"> талаптарына жауап бермейді деп қарамай</w:t>
      </w:r>
      <w:r w:rsidRPr="00595029">
        <w:rPr>
          <w:rFonts w:ascii="Times New Roman" w:hAnsi="Times New Roman"/>
          <w:szCs w:val="28"/>
          <w:lang w:val="kk-KZ"/>
        </w:rPr>
        <w:t>, бас тартады</w:t>
      </w:r>
      <w:r w:rsidRPr="00595029">
        <w:rPr>
          <w:rFonts w:ascii="Times New Roman" w:hAnsi="Times New Roman"/>
          <w:szCs w:val="28"/>
        </w:rPr>
        <w:t xml:space="preserve">. </w:t>
      </w:r>
    </w:p>
    <w:p w14:paraId="7E756DE8" w14:textId="77777777" w:rsidR="00757F6C" w:rsidRPr="00595029" w:rsidRDefault="00757F6C" w:rsidP="00757F6C">
      <w:pPr>
        <w:tabs>
          <w:tab w:val="left" w:pos="0"/>
          <w:tab w:val="left" w:pos="1134"/>
        </w:tabs>
        <w:ind w:firstLine="709"/>
        <w:jc w:val="both"/>
        <w:rPr>
          <w:rFonts w:ascii="Times New Roman" w:hAnsi="Times New Roman"/>
          <w:szCs w:val="28"/>
        </w:rPr>
      </w:pPr>
      <w:r w:rsidRPr="00595029">
        <w:rPr>
          <w:rFonts w:ascii="Times New Roman" w:hAnsi="Times New Roman"/>
          <w:szCs w:val="28"/>
        </w:rPr>
        <w:t xml:space="preserve">7.8. Комиссия тендерге қатысушыларға қойылатын талаптарға және осы </w:t>
      </w:r>
      <w:r w:rsidRPr="00595029">
        <w:rPr>
          <w:rFonts w:ascii="Times New Roman" w:hAnsi="Times New Roman"/>
          <w:szCs w:val="28"/>
          <w:lang w:val="kk-KZ"/>
        </w:rPr>
        <w:t>Ереженің</w:t>
      </w:r>
      <w:r w:rsidRPr="00595029">
        <w:rPr>
          <w:rFonts w:ascii="Times New Roman" w:hAnsi="Times New Roman"/>
          <w:szCs w:val="28"/>
        </w:rPr>
        <w:t xml:space="preserve"> 6-бөлімі</w:t>
      </w:r>
      <w:r w:rsidRPr="00595029">
        <w:rPr>
          <w:rFonts w:ascii="Times New Roman" w:hAnsi="Times New Roman"/>
          <w:szCs w:val="28"/>
          <w:lang w:val="kk-KZ"/>
        </w:rPr>
        <w:t xml:space="preserve"> </w:t>
      </w:r>
      <w:r w:rsidRPr="00595029">
        <w:rPr>
          <w:rFonts w:ascii="Times New Roman" w:hAnsi="Times New Roman"/>
          <w:szCs w:val="28"/>
        </w:rPr>
        <w:t>6.2-тарма</w:t>
      </w:r>
      <w:r w:rsidRPr="00595029">
        <w:rPr>
          <w:rFonts w:ascii="Times New Roman" w:hAnsi="Times New Roman"/>
          <w:szCs w:val="28"/>
          <w:lang w:val="kk-KZ"/>
        </w:rPr>
        <w:t>ғында</w:t>
      </w:r>
      <w:r w:rsidRPr="00595029">
        <w:rPr>
          <w:rFonts w:ascii="Times New Roman" w:hAnsi="Times New Roman"/>
          <w:szCs w:val="28"/>
        </w:rPr>
        <w:t xml:space="preserve"> белгіленген тендерлік өтінімнің мазмұнына сәйкес келмейтін тендерлік өтінімдерді қабылдамайды. </w:t>
      </w:r>
    </w:p>
    <w:p w14:paraId="7A0649C6" w14:textId="77777777" w:rsidR="00757F6C" w:rsidRPr="00595029" w:rsidRDefault="00757F6C" w:rsidP="00757F6C">
      <w:pPr>
        <w:tabs>
          <w:tab w:val="left" w:pos="0"/>
          <w:tab w:val="left" w:pos="1134"/>
        </w:tabs>
        <w:ind w:firstLine="709"/>
        <w:jc w:val="both"/>
        <w:rPr>
          <w:rFonts w:ascii="Times New Roman" w:hAnsi="Times New Roman"/>
          <w:szCs w:val="28"/>
        </w:rPr>
      </w:pPr>
      <w:r w:rsidRPr="00595029">
        <w:rPr>
          <w:rFonts w:ascii="Times New Roman" w:hAnsi="Times New Roman"/>
          <w:szCs w:val="28"/>
        </w:rPr>
        <w:t>7.9. Тендер өтпеді деп танылады:</w:t>
      </w:r>
    </w:p>
    <w:p w14:paraId="5E4931BB" w14:textId="77777777" w:rsidR="00757F6C" w:rsidRPr="00595029" w:rsidRDefault="00757F6C" w:rsidP="00757F6C">
      <w:pPr>
        <w:pStyle w:val="af"/>
        <w:tabs>
          <w:tab w:val="left" w:pos="426"/>
        </w:tabs>
        <w:ind w:left="0" w:firstLine="709"/>
        <w:jc w:val="both"/>
        <w:rPr>
          <w:rFonts w:ascii="Times New Roman" w:hAnsi="Times New Roman"/>
        </w:rPr>
      </w:pPr>
      <w:r w:rsidRPr="00595029">
        <w:rPr>
          <w:rFonts w:ascii="Times New Roman" w:hAnsi="Times New Roman"/>
          <w:szCs w:val="28"/>
        </w:rPr>
        <w:t xml:space="preserve">1) </w:t>
      </w:r>
      <w:r w:rsidRPr="00595029">
        <w:rPr>
          <w:rFonts w:ascii="Times New Roman" w:hAnsi="Times New Roman"/>
        </w:rPr>
        <w:t xml:space="preserve">егер тендерге қойылатын бір лот бойынша осы </w:t>
      </w:r>
      <w:r w:rsidRPr="00595029">
        <w:rPr>
          <w:rFonts w:ascii="Times New Roman" w:hAnsi="Times New Roman"/>
          <w:lang w:val="kk-KZ"/>
        </w:rPr>
        <w:t>Ережеге</w:t>
      </w:r>
      <w:r w:rsidRPr="00595029">
        <w:rPr>
          <w:rFonts w:ascii="Times New Roman" w:hAnsi="Times New Roman"/>
        </w:rPr>
        <w:t xml:space="preserve"> сәйкес тендер шартына жауап беретін екіден кем </w:t>
      </w:r>
      <w:r w:rsidRPr="00595029">
        <w:rPr>
          <w:rFonts w:ascii="Times New Roman" w:hAnsi="Times New Roman"/>
          <w:lang w:val="kk-KZ"/>
        </w:rPr>
        <w:t>Т</w:t>
      </w:r>
      <w:r w:rsidRPr="00595029">
        <w:rPr>
          <w:rFonts w:ascii="Times New Roman" w:hAnsi="Times New Roman"/>
        </w:rPr>
        <w:t>ендер қатысушысы өтінім берсе;</w:t>
      </w:r>
    </w:p>
    <w:p w14:paraId="3905B611" w14:textId="77777777" w:rsidR="00757F6C" w:rsidRPr="00595029" w:rsidRDefault="00757F6C" w:rsidP="00757F6C">
      <w:pPr>
        <w:pStyle w:val="af"/>
        <w:tabs>
          <w:tab w:val="left" w:pos="426"/>
        </w:tabs>
        <w:ind w:left="0" w:firstLine="709"/>
        <w:jc w:val="both"/>
        <w:rPr>
          <w:szCs w:val="28"/>
        </w:rPr>
      </w:pPr>
      <w:r w:rsidRPr="00595029">
        <w:rPr>
          <w:rFonts w:ascii="Times New Roman" w:hAnsi="Times New Roman"/>
        </w:rPr>
        <w:t xml:space="preserve">2) </w:t>
      </w:r>
      <w:r w:rsidRPr="00595029">
        <w:rPr>
          <w:rFonts w:ascii="Times New Roman" w:hAnsi="Times New Roman"/>
          <w:lang w:val="kk-KZ"/>
        </w:rPr>
        <w:t>Т</w:t>
      </w:r>
      <w:r w:rsidRPr="00595029">
        <w:rPr>
          <w:rFonts w:ascii="Times New Roman" w:hAnsi="Times New Roman"/>
        </w:rPr>
        <w:t>ендерге қатысушылард</w:t>
      </w:r>
      <w:r w:rsidRPr="00595029">
        <w:rPr>
          <w:rFonts w:ascii="Times New Roman" w:hAnsi="Times New Roman"/>
          <w:lang w:val="kk-KZ"/>
        </w:rPr>
        <w:t>ан</w:t>
      </w:r>
      <w:r w:rsidRPr="00595029">
        <w:rPr>
          <w:rFonts w:ascii="Times New Roman" w:hAnsi="Times New Roman"/>
        </w:rPr>
        <w:t xml:space="preserve"> өтінім</w:t>
      </w:r>
      <w:r w:rsidRPr="00595029">
        <w:rPr>
          <w:rFonts w:ascii="Times New Roman" w:hAnsi="Times New Roman"/>
          <w:lang w:val="kk-KZ"/>
        </w:rPr>
        <w:t xml:space="preserve"> түспеген</w:t>
      </w:r>
      <w:r w:rsidRPr="00595029">
        <w:rPr>
          <w:rFonts w:ascii="Times New Roman" w:hAnsi="Times New Roman"/>
        </w:rPr>
        <w:t xml:space="preserve"> жағдайда.</w:t>
      </w:r>
    </w:p>
    <w:p w14:paraId="2B266991" w14:textId="77777777" w:rsidR="00757F6C" w:rsidRPr="00595029" w:rsidRDefault="00757F6C" w:rsidP="00757F6C">
      <w:pPr>
        <w:pStyle w:val="af"/>
        <w:tabs>
          <w:tab w:val="left" w:pos="426"/>
        </w:tabs>
        <w:ind w:left="0" w:firstLine="709"/>
        <w:jc w:val="both"/>
        <w:rPr>
          <w:szCs w:val="28"/>
        </w:rPr>
      </w:pPr>
      <w:r w:rsidRPr="00595029">
        <w:rPr>
          <w:rFonts w:ascii="Times New Roman" w:hAnsi="Times New Roman"/>
          <w:szCs w:val="28"/>
        </w:rPr>
        <w:t>7.10.</w:t>
      </w:r>
      <w:r w:rsidRPr="00595029">
        <w:rPr>
          <w:szCs w:val="28"/>
        </w:rPr>
        <w:t xml:space="preserve"> </w:t>
      </w:r>
      <w:r w:rsidRPr="00595029">
        <w:rPr>
          <w:rFonts w:ascii="Times New Roman" w:hAnsi="Times New Roman"/>
          <w:szCs w:val="28"/>
        </w:rPr>
        <w:t xml:space="preserve">Егер Тендер өтпеді деп танылған </w:t>
      </w:r>
      <w:r w:rsidRPr="00595029">
        <w:rPr>
          <w:rFonts w:ascii="Times New Roman" w:hAnsi="Times New Roman"/>
          <w:szCs w:val="28"/>
          <w:lang w:val="kk-KZ"/>
        </w:rPr>
        <w:t>болса</w:t>
      </w:r>
      <w:r w:rsidRPr="00595029">
        <w:rPr>
          <w:rFonts w:ascii="Times New Roman" w:hAnsi="Times New Roman"/>
          <w:szCs w:val="28"/>
        </w:rPr>
        <w:t>, Комиссия</w:t>
      </w:r>
      <w:r w:rsidRPr="00595029">
        <w:rPr>
          <w:rFonts w:ascii="Times New Roman" w:hAnsi="Times New Roman"/>
          <w:color w:val="000000"/>
          <w:szCs w:val="28"/>
        </w:rPr>
        <w:t>:</w:t>
      </w:r>
    </w:p>
    <w:p w14:paraId="7BACACC6" w14:textId="77777777" w:rsidR="00757F6C" w:rsidRPr="00595029" w:rsidRDefault="00757F6C" w:rsidP="00757F6C">
      <w:pPr>
        <w:numPr>
          <w:ilvl w:val="0"/>
          <w:numId w:val="34"/>
        </w:numPr>
        <w:tabs>
          <w:tab w:val="left" w:pos="567"/>
        </w:tabs>
        <w:jc w:val="both"/>
        <w:rPr>
          <w:rFonts w:ascii="Times New Roman" w:hAnsi="Times New Roman"/>
          <w:color w:val="000000"/>
          <w:szCs w:val="28"/>
        </w:rPr>
      </w:pPr>
      <w:r w:rsidRPr="00595029">
        <w:rPr>
          <w:rFonts w:ascii="Times New Roman" w:hAnsi="Times New Roman"/>
          <w:color w:val="000000"/>
          <w:szCs w:val="28"/>
        </w:rPr>
        <w:t>тендерді қайта өткізу туралы;</w:t>
      </w:r>
    </w:p>
    <w:p w14:paraId="2A6D249D" w14:textId="77777777" w:rsidR="00757F6C" w:rsidRDefault="00757F6C" w:rsidP="00757F6C">
      <w:pPr>
        <w:numPr>
          <w:ilvl w:val="0"/>
          <w:numId w:val="34"/>
        </w:numPr>
        <w:tabs>
          <w:tab w:val="left" w:pos="567"/>
          <w:tab w:val="left" w:pos="993"/>
        </w:tabs>
        <w:ind w:left="0" w:firstLine="709"/>
        <w:jc w:val="both"/>
        <w:rPr>
          <w:rFonts w:ascii="Times New Roman" w:hAnsi="Times New Roman"/>
          <w:color w:val="000000"/>
          <w:szCs w:val="28"/>
        </w:rPr>
      </w:pPr>
      <w:r w:rsidRPr="00595029">
        <w:rPr>
          <w:rFonts w:ascii="Times New Roman" w:hAnsi="Times New Roman"/>
          <w:color w:val="000000"/>
          <w:szCs w:val="28"/>
          <w:lang w:val="kk-KZ"/>
        </w:rPr>
        <w:t>о</w:t>
      </w:r>
      <w:r w:rsidRPr="00595029">
        <w:rPr>
          <w:rFonts w:ascii="Times New Roman" w:hAnsi="Times New Roman"/>
          <w:color w:val="000000"/>
          <w:szCs w:val="28"/>
        </w:rPr>
        <w:t xml:space="preserve">сы </w:t>
      </w:r>
      <w:r w:rsidRPr="00595029">
        <w:rPr>
          <w:rFonts w:ascii="Times New Roman" w:hAnsi="Times New Roman"/>
          <w:color w:val="000000"/>
          <w:szCs w:val="28"/>
          <w:lang w:val="kk-KZ"/>
        </w:rPr>
        <w:t>Ереженің</w:t>
      </w:r>
      <w:r w:rsidRPr="00595029">
        <w:rPr>
          <w:rFonts w:ascii="Times New Roman" w:hAnsi="Times New Roman"/>
          <w:color w:val="000000"/>
          <w:szCs w:val="28"/>
        </w:rPr>
        <w:t xml:space="preserve"> 6-бөлімі 6.2-тармағының 15), 16) тармақшаларының талаптарына жауап беретін </w:t>
      </w:r>
      <w:r w:rsidRPr="00595029">
        <w:rPr>
          <w:rFonts w:ascii="Times New Roman" w:hAnsi="Times New Roman"/>
          <w:color w:val="000000"/>
          <w:szCs w:val="28"/>
          <w:lang w:val="kk-KZ"/>
        </w:rPr>
        <w:t>Т</w:t>
      </w:r>
      <w:r w:rsidRPr="00595029">
        <w:rPr>
          <w:rFonts w:ascii="Times New Roman" w:hAnsi="Times New Roman"/>
          <w:color w:val="000000"/>
          <w:szCs w:val="28"/>
        </w:rPr>
        <w:t xml:space="preserve">ендерге қатысушылардың материалдық-техникалық базасына одан әрі көшпелі </w:t>
      </w:r>
      <w:r w:rsidRPr="00595029">
        <w:rPr>
          <w:rFonts w:ascii="Times New Roman" w:hAnsi="Times New Roman"/>
          <w:color w:val="000000"/>
          <w:szCs w:val="28"/>
          <w:lang w:val="kk-KZ"/>
        </w:rPr>
        <w:t>қарап</w:t>
      </w:r>
      <w:r w:rsidRPr="00595029">
        <w:rPr>
          <w:rFonts w:ascii="Times New Roman" w:hAnsi="Times New Roman"/>
          <w:color w:val="000000"/>
          <w:szCs w:val="28"/>
        </w:rPr>
        <w:t>-тексеру</w:t>
      </w:r>
      <w:r w:rsidRPr="00595029">
        <w:rPr>
          <w:rFonts w:ascii="Times New Roman" w:hAnsi="Times New Roman"/>
          <w:color w:val="000000"/>
          <w:szCs w:val="28"/>
          <w:lang w:val="kk-KZ"/>
        </w:rPr>
        <w:t>,</w:t>
      </w:r>
      <w:r w:rsidRPr="00595029">
        <w:rPr>
          <w:rFonts w:ascii="Times New Roman" w:hAnsi="Times New Roman"/>
          <w:color w:val="000000"/>
          <w:szCs w:val="28"/>
        </w:rPr>
        <w:t xml:space="preserve"> шарт жасасу туралы</w:t>
      </w:r>
      <w:r w:rsidRPr="00595029">
        <w:rPr>
          <w:rFonts w:ascii="Times New Roman" w:hAnsi="Times New Roman"/>
          <w:szCs w:val="28"/>
        </w:rPr>
        <w:t xml:space="preserve"> шешімдердің бірін қабылдайды</w:t>
      </w:r>
      <w:r w:rsidRPr="00595029">
        <w:rPr>
          <w:rFonts w:ascii="Times New Roman" w:hAnsi="Times New Roman"/>
          <w:color w:val="000000"/>
          <w:szCs w:val="28"/>
        </w:rPr>
        <w:t>.</w:t>
      </w:r>
    </w:p>
    <w:p w14:paraId="3822581A" w14:textId="77777777" w:rsidR="00757F6C" w:rsidRDefault="00757F6C" w:rsidP="00757F6C">
      <w:pPr>
        <w:tabs>
          <w:tab w:val="left" w:pos="567"/>
          <w:tab w:val="left" w:pos="993"/>
        </w:tabs>
        <w:jc w:val="both"/>
        <w:rPr>
          <w:rFonts w:ascii="Times New Roman" w:hAnsi="Times New Roman"/>
          <w:color w:val="000000"/>
          <w:szCs w:val="28"/>
        </w:rPr>
      </w:pPr>
    </w:p>
    <w:p w14:paraId="189AB8B6" w14:textId="77777777" w:rsidR="00757F6C" w:rsidRPr="00595029" w:rsidRDefault="00757F6C" w:rsidP="00757F6C">
      <w:pPr>
        <w:tabs>
          <w:tab w:val="left" w:pos="567"/>
          <w:tab w:val="left" w:pos="993"/>
        </w:tabs>
        <w:jc w:val="both"/>
        <w:rPr>
          <w:rFonts w:ascii="Times New Roman" w:hAnsi="Times New Roman"/>
          <w:color w:val="000000"/>
          <w:szCs w:val="28"/>
        </w:rPr>
      </w:pPr>
    </w:p>
    <w:p w14:paraId="02ACDABD" w14:textId="77777777" w:rsidR="00757F6C" w:rsidRPr="00595029" w:rsidRDefault="00757F6C" w:rsidP="00757F6C">
      <w:pPr>
        <w:tabs>
          <w:tab w:val="left" w:pos="426"/>
        </w:tabs>
        <w:ind w:left="420" w:firstLine="289"/>
        <w:rPr>
          <w:rFonts w:ascii="Times New Roman" w:hAnsi="Times New Roman"/>
          <w:szCs w:val="28"/>
        </w:rPr>
      </w:pPr>
    </w:p>
    <w:p w14:paraId="3C50361D" w14:textId="77777777" w:rsidR="00757F6C" w:rsidRPr="00595029" w:rsidRDefault="00757F6C" w:rsidP="00757F6C">
      <w:pPr>
        <w:numPr>
          <w:ilvl w:val="0"/>
          <w:numId w:val="33"/>
        </w:numPr>
        <w:jc w:val="center"/>
        <w:rPr>
          <w:rFonts w:ascii="Times New Roman" w:hAnsi="Times New Roman"/>
          <w:b/>
          <w:iCs/>
          <w:szCs w:val="28"/>
        </w:rPr>
      </w:pPr>
      <w:r w:rsidRPr="00595029">
        <w:rPr>
          <w:rFonts w:ascii="Times New Roman" w:hAnsi="Times New Roman"/>
          <w:b/>
          <w:iCs/>
          <w:szCs w:val="28"/>
        </w:rPr>
        <w:t xml:space="preserve">Тендерге қатысушының материалдық-техникалық базасын бағалау </w:t>
      </w:r>
    </w:p>
    <w:p w14:paraId="6C38CBE1" w14:textId="77777777" w:rsidR="00757F6C" w:rsidRPr="00595029" w:rsidRDefault="00757F6C" w:rsidP="00757F6C">
      <w:pPr>
        <w:ind w:firstLine="708"/>
        <w:jc w:val="both"/>
        <w:rPr>
          <w:rFonts w:ascii="Times New Roman" w:hAnsi="Times New Roman"/>
          <w:iCs/>
          <w:color w:val="000000"/>
          <w:szCs w:val="28"/>
        </w:rPr>
      </w:pPr>
      <w:r w:rsidRPr="00595029">
        <w:rPr>
          <w:rFonts w:ascii="Times New Roman" w:hAnsi="Times New Roman"/>
          <w:iCs/>
          <w:color w:val="000000"/>
          <w:szCs w:val="28"/>
        </w:rPr>
        <w:lastRenderedPageBreak/>
        <w:t xml:space="preserve">8.1. Тендерге қатысушылардың материалдық-техникалық базасы төменде көрсетілген параметрлерге сәйкес көшпелі </w:t>
      </w:r>
      <w:r w:rsidRPr="00595029">
        <w:rPr>
          <w:rFonts w:ascii="Times New Roman" w:hAnsi="Times New Roman"/>
          <w:iCs/>
          <w:color w:val="000000"/>
          <w:szCs w:val="28"/>
          <w:lang w:val="kk-KZ"/>
        </w:rPr>
        <w:t>қарап</w:t>
      </w:r>
      <w:r w:rsidRPr="00595029">
        <w:rPr>
          <w:rFonts w:ascii="Times New Roman" w:hAnsi="Times New Roman"/>
          <w:iCs/>
          <w:color w:val="000000"/>
          <w:szCs w:val="28"/>
        </w:rPr>
        <w:t xml:space="preserve">-тексеру актісі негізінде есептеледі.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371"/>
        <w:gridCol w:w="1842"/>
      </w:tblGrid>
      <w:tr w:rsidR="00757F6C" w:rsidRPr="00595029" w14:paraId="67A52B12" w14:textId="77777777" w:rsidTr="00B94AE1">
        <w:tc>
          <w:tcPr>
            <w:tcW w:w="534" w:type="dxa"/>
            <w:tcBorders>
              <w:bottom w:val="single" w:sz="4" w:space="0" w:color="auto"/>
            </w:tcBorders>
            <w:shd w:val="clear" w:color="auto" w:fill="auto"/>
            <w:vAlign w:val="center"/>
          </w:tcPr>
          <w:p w14:paraId="59F2634F" w14:textId="77777777" w:rsidR="00757F6C" w:rsidRPr="00595029" w:rsidRDefault="00757F6C" w:rsidP="00B94AE1">
            <w:pPr>
              <w:jc w:val="center"/>
              <w:rPr>
                <w:rFonts w:ascii="Times New Roman" w:hAnsi="Times New Roman"/>
                <w:b/>
                <w:iCs/>
                <w:color w:val="000000"/>
                <w:sz w:val="24"/>
                <w:szCs w:val="24"/>
              </w:rPr>
            </w:pPr>
            <w:r w:rsidRPr="00595029">
              <w:rPr>
                <w:rFonts w:ascii="Times New Roman" w:hAnsi="Times New Roman"/>
                <w:b/>
                <w:iCs/>
                <w:color w:val="000000"/>
                <w:sz w:val="24"/>
                <w:szCs w:val="24"/>
              </w:rPr>
              <w:t>№</w:t>
            </w:r>
          </w:p>
        </w:tc>
        <w:tc>
          <w:tcPr>
            <w:tcW w:w="7371" w:type="dxa"/>
            <w:tcBorders>
              <w:bottom w:val="single" w:sz="4" w:space="0" w:color="auto"/>
            </w:tcBorders>
            <w:shd w:val="clear" w:color="auto" w:fill="auto"/>
            <w:vAlign w:val="center"/>
          </w:tcPr>
          <w:p w14:paraId="42D8AF2E" w14:textId="77777777" w:rsidR="00757F6C" w:rsidRPr="00595029" w:rsidRDefault="00757F6C" w:rsidP="00B94AE1">
            <w:pPr>
              <w:jc w:val="center"/>
              <w:rPr>
                <w:rFonts w:ascii="Times New Roman" w:hAnsi="Times New Roman"/>
                <w:b/>
                <w:iCs/>
                <w:color w:val="000000"/>
                <w:sz w:val="24"/>
                <w:szCs w:val="24"/>
                <w:lang w:val="kk-KZ"/>
              </w:rPr>
            </w:pPr>
            <w:r w:rsidRPr="00595029">
              <w:rPr>
                <w:rFonts w:ascii="Times New Roman" w:hAnsi="Times New Roman"/>
                <w:b/>
                <w:iCs/>
                <w:color w:val="000000"/>
                <w:sz w:val="24"/>
                <w:szCs w:val="24"/>
              </w:rPr>
              <w:t>Критери</w:t>
            </w:r>
            <w:r w:rsidRPr="00595029">
              <w:rPr>
                <w:rFonts w:ascii="Times New Roman" w:hAnsi="Times New Roman"/>
                <w:b/>
                <w:iCs/>
                <w:color w:val="000000"/>
                <w:sz w:val="24"/>
                <w:szCs w:val="24"/>
                <w:lang w:val="kk-KZ"/>
              </w:rPr>
              <w:t>й атаулары</w:t>
            </w:r>
          </w:p>
        </w:tc>
        <w:tc>
          <w:tcPr>
            <w:tcW w:w="1842" w:type="dxa"/>
            <w:tcBorders>
              <w:bottom w:val="single" w:sz="4" w:space="0" w:color="auto"/>
            </w:tcBorders>
            <w:shd w:val="clear" w:color="auto" w:fill="auto"/>
            <w:vAlign w:val="center"/>
          </w:tcPr>
          <w:p w14:paraId="0DC55D9E" w14:textId="77777777" w:rsidR="00757F6C" w:rsidRPr="00595029" w:rsidRDefault="00757F6C" w:rsidP="00B94AE1">
            <w:pPr>
              <w:jc w:val="center"/>
              <w:rPr>
                <w:rFonts w:ascii="Times New Roman" w:hAnsi="Times New Roman"/>
                <w:b/>
                <w:iCs/>
                <w:sz w:val="24"/>
                <w:szCs w:val="24"/>
              </w:rPr>
            </w:pPr>
            <w:r w:rsidRPr="00595029">
              <w:rPr>
                <w:rFonts w:ascii="Times New Roman" w:hAnsi="Times New Roman"/>
                <w:b/>
                <w:iCs/>
                <w:sz w:val="24"/>
                <w:szCs w:val="24"/>
                <w:lang w:val="kk-KZ"/>
              </w:rPr>
              <w:t>Бағасы</w:t>
            </w:r>
            <w:r w:rsidRPr="00595029">
              <w:rPr>
                <w:rFonts w:ascii="Times New Roman" w:hAnsi="Times New Roman"/>
                <w:b/>
                <w:iCs/>
                <w:sz w:val="24"/>
                <w:szCs w:val="24"/>
              </w:rPr>
              <w:t xml:space="preserve"> </w:t>
            </w:r>
          </w:p>
        </w:tc>
      </w:tr>
      <w:tr w:rsidR="00757F6C" w:rsidRPr="00595029" w14:paraId="4812147A" w14:textId="77777777" w:rsidTr="00B94AE1">
        <w:trPr>
          <w:trHeight w:val="455"/>
        </w:trPr>
        <w:tc>
          <w:tcPr>
            <w:tcW w:w="534" w:type="dxa"/>
            <w:tcBorders>
              <w:top w:val="single" w:sz="4" w:space="0" w:color="auto"/>
              <w:left w:val="single" w:sz="4" w:space="0" w:color="auto"/>
              <w:right w:val="single" w:sz="4" w:space="0" w:color="auto"/>
            </w:tcBorders>
            <w:shd w:val="clear" w:color="auto" w:fill="auto"/>
            <w:vAlign w:val="center"/>
          </w:tcPr>
          <w:p w14:paraId="467245FA" w14:textId="77777777" w:rsidR="00757F6C" w:rsidRPr="00595029" w:rsidRDefault="00757F6C" w:rsidP="00B94AE1">
            <w:pPr>
              <w:jc w:val="center"/>
              <w:rPr>
                <w:rFonts w:ascii="Times New Roman" w:hAnsi="Times New Roman"/>
                <w:iCs/>
                <w:sz w:val="24"/>
                <w:szCs w:val="24"/>
              </w:rPr>
            </w:pPr>
            <w:r w:rsidRPr="00595029">
              <w:rPr>
                <w:rFonts w:ascii="Times New Roman" w:hAnsi="Times New Roman"/>
                <w:iCs/>
                <w:sz w:val="24"/>
                <w:szCs w:val="24"/>
              </w:rPr>
              <w:t>1</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28F36C00" w14:textId="77777777" w:rsidR="00757F6C" w:rsidRPr="00595029" w:rsidRDefault="00757F6C" w:rsidP="00B94AE1">
            <w:pPr>
              <w:jc w:val="both"/>
              <w:rPr>
                <w:rFonts w:ascii="Times New Roman" w:hAnsi="Times New Roman"/>
                <w:iCs/>
                <w:sz w:val="24"/>
                <w:szCs w:val="24"/>
              </w:rPr>
            </w:pPr>
            <w:r w:rsidRPr="00595029">
              <w:rPr>
                <w:rFonts w:ascii="Times New Roman" w:hAnsi="Times New Roman"/>
                <w:iCs/>
                <w:sz w:val="24"/>
                <w:szCs w:val="24"/>
              </w:rPr>
              <w:t>Тамақ өнімдерін дайындауға арналған кемінде бір өндірістік цехтың болуы</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1D831039" w14:textId="77777777" w:rsidR="00757F6C" w:rsidRPr="00595029" w:rsidRDefault="00757F6C" w:rsidP="00B94AE1">
            <w:pPr>
              <w:jc w:val="center"/>
              <w:rPr>
                <w:rFonts w:ascii="Times New Roman" w:hAnsi="Times New Roman"/>
                <w:iCs/>
                <w:sz w:val="24"/>
                <w:szCs w:val="24"/>
                <w:lang w:val="kk-KZ"/>
              </w:rPr>
            </w:pPr>
            <w:r w:rsidRPr="00595029">
              <w:rPr>
                <w:rFonts w:ascii="Times New Roman" w:hAnsi="Times New Roman"/>
                <w:iCs/>
                <w:sz w:val="24"/>
                <w:szCs w:val="24"/>
                <w:lang w:val="kk-KZ"/>
              </w:rPr>
              <w:t>Бар</w:t>
            </w:r>
          </w:p>
        </w:tc>
      </w:tr>
      <w:tr w:rsidR="00757F6C" w:rsidRPr="00595029" w14:paraId="2CF05703" w14:textId="77777777" w:rsidTr="00B94AE1">
        <w:trPr>
          <w:trHeight w:val="319"/>
        </w:trPr>
        <w:tc>
          <w:tcPr>
            <w:tcW w:w="534" w:type="dxa"/>
            <w:tcBorders>
              <w:left w:val="single" w:sz="4" w:space="0" w:color="auto"/>
              <w:right w:val="single" w:sz="4" w:space="0" w:color="auto"/>
            </w:tcBorders>
            <w:shd w:val="clear" w:color="auto" w:fill="auto"/>
            <w:vAlign w:val="center"/>
          </w:tcPr>
          <w:p w14:paraId="78A867E1" w14:textId="77777777" w:rsidR="00757F6C" w:rsidRPr="00595029" w:rsidRDefault="00757F6C" w:rsidP="00B94AE1">
            <w:pPr>
              <w:jc w:val="center"/>
              <w:rPr>
                <w:rFonts w:ascii="Times New Roman" w:hAnsi="Times New Roman"/>
                <w:iCs/>
                <w:sz w:val="24"/>
                <w:szCs w:val="24"/>
              </w:rPr>
            </w:pPr>
            <w:r w:rsidRPr="00595029">
              <w:rPr>
                <w:rFonts w:ascii="Times New Roman" w:hAnsi="Times New Roman"/>
                <w:iCs/>
                <w:sz w:val="24"/>
                <w:szCs w:val="24"/>
              </w:rPr>
              <w:t>2</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6FA62197" w14:textId="77777777" w:rsidR="00757F6C" w:rsidRPr="00595029" w:rsidRDefault="00757F6C" w:rsidP="00B94AE1">
            <w:pPr>
              <w:jc w:val="both"/>
              <w:rPr>
                <w:rFonts w:ascii="Times New Roman" w:hAnsi="Times New Roman"/>
                <w:iCs/>
                <w:sz w:val="24"/>
                <w:szCs w:val="24"/>
              </w:rPr>
            </w:pPr>
            <w:r w:rsidRPr="00595029">
              <w:rPr>
                <w:rFonts w:ascii="Times New Roman" w:hAnsi="Times New Roman"/>
                <w:iCs/>
                <w:sz w:val="24"/>
                <w:szCs w:val="24"/>
              </w:rPr>
              <w:t xml:space="preserve">Тамақ өнімдерін сақтауға арналған кемінде екі қойма </w:t>
            </w:r>
            <w:r w:rsidRPr="00595029">
              <w:rPr>
                <w:rFonts w:ascii="Times New Roman" w:hAnsi="Times New Roman"/>
                <w:iCs/>
                <w:sz w:val="24"/>
                <w:szCs w:val="24"/>
                <w:lang w:val="kk-KZ"/>
              </w:rPr>
              <w:t>орын</w:t>
            </w:r>
            <w:r w:rsidRPr="00595029">
              <w:rPr>
                <w:rFonts w:ascii="Times New Roman" w:hAnsi="Times New Roman"/>
                <w:iCs/>
                <w:sz w:val="24"/>
                <w:szCs w:val="24"/>
              </w:rPr>
              <w:t>-жайының болуы</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3638BA0" w14:textId="77777777" w:rsidR="00757F6C" w:rsidRPr="00595029" w:rsidRDefault="00757F6C" w:rsidP="00B94AE1">
            <w:pPr>
              <w:jc w:val="center"/>
            </w:pPr>
            <w:r w:rsidRPr="00595029">
              <w:rPr>
                <w:rFonts w:ascii="Times New Roman" w:hAnsi="Times New Roman"/>
                <w:iCs/>
                <w:sz w:val="24"/>
                <w:szCs w:val="24"/>
                <w:lang w:val="kk-KZ"/>
              </w:rPr>
              <w:t>Бар</w:t>
            </w:r>
          </w:p>
        </w:tc>
      </w:tr>
      <w:tr w:rsidR="00757F6C" w:rsidRPr="00595029" w14:paraId="6A36D946" w14:textId="77777777" w:rsidTr="00B94AE1">
        <w:trPr>
          <w:trHeight w:val="627"/>
        </w:trPr>
        <w:tc>
          <w:tcPr>
            <w:tcW w:w="534" w:type="dxa"/>
            <w:tcBorders>
              <w:left w:val="single" w:sz="4" w:space="0" w:color="auto"/>
              <w:bottom w:val="single" w:sz="4" w:space="0" w:color="auto"/>
              <w:right w:val="single" w:sz="4" w:space="0" w:color="auto"/>
            </w:tcBorders>
            <w:shd w:val="clear" w:color="auto" w:fill="auto"/>
            <w:vAlign w:val="center"/>
          </w:tcPr>
          <w:p w14:paraId="1B46D86C" w14:textId="77777777" w:rsidR="00757F6C" w:rsidRPr="00595029" w:rsidRDefault="00757F6C" w:rsidP="00B94AE1">
            <w:pPr>
              <w:jc w:val="center"/>
              <w:rPr>
                <w:rFonts w:ascii="Times New Roman" w:hAnsi="Times New Roman"/>
                <w:iCs/>
                <w:sz w:val="24"/>
                <w:szCs w:val="24"/>
              </w:rPr>
            </w:pPr>
            <w:r w:rsidRPr="00595029">
              <w:rPr>
                <w:rFonts w:ascii="Times New Roman" w:hAnsi="Times New Roman"/>
                <w:iCs/>
                <w:sz w:val="24"/>
                <w:szCs w:val="24"/>
              </w:rPr>
              <w:t>3</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7E961E8" w14:textId="77777777" w:rsidR="00757F6C" w:rsidRPr="00595029" w:rsidRDefault="00757F6C" w:rsidP="00B94AE1">
            <w:pPr>
              <w:jc w:val="both"/>
              <w:rPr>
                <w:rFonts w:ascii="Times New Roman" w:hAnsi="Times New Roman"/>
                <w:iCs/>
                <w:sz w:val="24"/>
                <w:szCs w:val="24"/>
              </w:rPr>
            </w:pPr>
            <w:r w:rsidRPr="00595029">
              <w:rPr>
                <w:rFonts w:ascii="Times New Roman" w:hAnsi="Times New Roman"/>
                <w:iCs/>
                <w:sz w:val="24"/>
                <w:szCs w:val="24"/>
              </w:rPr>
              <w:t xml:space="preserve">Тоңазытқыш жабдықтарды (кемінде 2 бірлік, әрқайсысының көлемі кемінде 1 000 литр), кір жуғыш машиналарды (кемінде 2 бірлік, әрқайсысының көлемі кемінде 5 кг), қуыру </w:t>
            </w:r>
            <w:r w:rsidRPr="00595029">
              <w:rPr>
                <w:rFonts w:ascii="Times New Roman" w:hAnsi="Times New Roman"/>
                <w:iCs/>
                <w:sz w:val="24"/>
                <w:szCs w:val="24"/>
                <w:lang w:val="kk-KZ"/>
              </w:rPr>
              <w:t>жабдығының</w:t>
            </w:r>
            <w:r w:rsidRPr="00595029">
              <w:rPr>
                <w:rFonts w:ascii="Times New Roman" w:hAnsi="Times New Roman"/>
                <w:iCs/>
                <w:sz w:val="24"/>
                <w:szCs w:val="24"/>
              </w:rPr>
              <w:t xml:space="preserve"> (кемінде 2 бірлік) және басқа да жабдықтарды қоса алғанда, пайдаланылатын жабдықт</w:t>
            </w:r>
            <w:r w:rsidRPr="00595029">
              <w:rPr>
                <w:rFonts w:ascii="Times New Roman" w:hAnsi="Times New Roman"/>
                <w:iCs/>
                <w:sz w:val="24"/>
                <w:szCs w:val="24"/>
                <w:lang w:val="kk-KZ"/>
              </w:rPr>
              <w:t>ард</w:t>
            </w:r>
            <w:r w:rsidRPr="00595029">
              <w:rPr>
                <w:rFonts w:ascii="Times New Roman" w:hAnsi="Times New Roman"/>
                <w:iCs/>
                <w:sz w:val="24"/>
                <w:szCs w:val="24"/>
              </w:rPr>
              <w:t>ың болуы</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F5DBD60" w14:textId="77777777" w:rsidR="00757F6C" w:rsidRPr="00595029" w:rsidRDefault="00757F6C" w:rsidP="00B94AE1">
            <w:pPr>
              <w:jc w:val="center"/>
            </w:pPr>
            <w:r w:rsidRPr="00595029">
              <w:rPr>
                <w:rFonts w:ascii="Times New Roman" w:hAnsi="Times New Roman"/>
                <w:iCs/>
                <w:sz w:val="24"/>
                <w:szCs w:val="24"/>
                <w:lang w:val="kk-KZ"/>
              </w:rPr>
              <w:t>Бар</w:t>
            </w:r>
          </w:p>
        </w:tc>
      </w:tr>
      <w:tr w:rsidR="00757F6C" w:rsidRPr="00595029" w14:paraId="5BA6D2D8" w14:textId="77777777" w:rsidTr="00B94AE1">
        <w:trPr>
          <w:trHeight w:val="627"/>
        </w:trPr>
        <w:tc>
          <w:tcPr>
            <w:tcW w:w="534" w:type="dxa"/>
            <w:tcBorders>
              <w:left w:val="single" w:sz="4" w:space="0" w:color="auto"/>
              <w:bottom w:val="single" w:sz="4" w:space="0" w:color="auto"/>
              <w:right w:val="single" w:sz="4" w:space="0" w:color="auto"/>
            </w:tcBorders>
            <w:shd w:val="clear" w:color="auto" w:fill="auto"/>
            <w:vAlign w:val="center"/>
          </w:tcPr>
          <w:p w14:paraId="553A449F" w14:textId="77777777" w:rsidR="00757F6C" w:rsidRPr="00595029" w:rsidRDefault="00757F6C" w:rsidP="00B94AE1">
            <w:pPr>
              <w:jc w:val="center"/>
              <w:rPr>
                <w:rFonts w:ascii="Times New Roman" w:hAnsi="Times New Roman"/>
                <w:iCs/>
                <w:sz w:val="24"/>
                <w:szCs w:val="24"/>
              </w:rPr>
            </w:pPr>
            <w:r w:rsidRPr="00595029">
              <w:rPr>
                <w:rFonts w:ascii="Times New Roman" w:hAnsi="Times New Roman"/>
                <w:iCs/>
                <w:sz w:val="24"/>
                <w:szCs w:val="24"/>
              </w:rPr>
              <w:t>4</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37675AB5" w14:textId="77777777" w:rsidR="00757F6C" w:rsidRPr="00595029" w:rsidRDefault="00757F6C" w:rsidP="00B94AE1">
            <w:pPr>
              <w:jc w:val="both"/>
              <w:rPr>
                <w:rFonts w:ascii="Times New Roman" w:hAnsi="Times New Roman"/>
                <w:iCs/>
                <w:sz w:val="24"/>
                <w:szCs w:val="24"/>
              </w:rPr>
            </w:pPr>
            <w:r w:rsidRPr="00595029">
              <w:rPr>
                <w:rFonts w:ascii="Times New Roman" w:hAnsi="Times New Roman"/>
                <w:iCs/>
                <w:sz w:val="24"/>
                <w:szCs w:val="24"/>
              </w:rPr>
              <w:t>Персоналға арналған арнайы киім мен жеке заттарға арналған бөлек шкафтармен жабдықталған тұрмыстық бөлменің, киімді кептіруге</w:t>
            </w:r>
            <w:r w:rsidRPr="00595029">
              <w:rPr>
                <w:rFonts w:ascii="Times New Roman" w:hAnsi="Times New Roman"/>
                <w:iCs/>
                <w:sz w:val="24"/>
                <w:szCs w:val="24"/>
                <w:lang w:val="kk-KZ"/>
              </w:rPr>
              <w:t>,</w:t>
            </w:r>
            <w:r w:rsidRPr="00595029">
              <w:rPr>
                <w:rFonts w:ascii="Times New Roman" w:hAnsi="Times New Roman"/>
                <w:iCs/>
                <w:sz w:val="24"/>
                <w:szCs w:val="24"/>
              </w:rPr>
              <w:t xml:space="preserve"> қол жууға арналған раковиналары бар </w:t>
            </w:r>
            <w:r w:rsidRPr="00595029">
              <w:rPr>
                <w:rFonts w:ascii="Times New Roman" w:hAnsi="Times New Roman"/>
                <w:iCs/>
                <w:sz w:val="24"/>
                <w:szCs w:val="24"/>
                <w:lang w:val="kk-KZ"/>
              </w:rPr>
              <w:t>душ</w:t>
            </w:r>
            <w:r w:rsidRPr="00595029">
              <w:rPr>
                <w:rFonts w:ascii="Times New Roman" w:hAnsi="Times New Roman"/>
                <w:iCs/>
                <w:sz w:val="24"/>
                <w:szCs w:val="24"/>
              </w:rPr>
              <w:t xml:space="preserve"> бөлмесінің болуы</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130FAE85" w14:textId="77777777" w:rsidR="00757F6C" w:rsidRPr="00595029" w:rsidRDefault="00757F6C" w:rsidP="00B94AE1">
            <w:pPr>
              <w:jc w:val="center"/>
            </w:pPr>
            <w:r w:rsidRPr="00595029">
              <w:rPr>
                <w:rFonts w:ascii="Times New Roman" w:hAnsi="Times New Roman"/>
                <w:iCs/>
                <w:sz w:val="24"/>
                <w:szCs w:val="24"/>
                <w:lang w:val="kk-KZ"/>
              </w:rPr>
              <w:t>Бар</w:t>
            </w:r>
          </w:p>
        </w:tc>
      </w:tr>
      <w:tr w:rsidR="00757F6C" w:rsidRPr="00595029" w14:paraId="45C5A214" w14:textId="77777777" w:rsidTr="00B94AE1">
        <w:trPr>
          <w:trHeight w:val="323"/>
        </w:trPr>
        <w:tc>
          <w:tcPr>
            <w:tcW w:w="534" w:type="dxa"/>
            <w:tcBorders>
              <w:left w:val="single" w:sz="4" w:space="0" w:color="auto"/>
              <w:bottom w:val="single" w:sz="4" w:space="0" w:color="auto"/>
              <w:right w:val="single" w:sz="4" w:space="0" w:color="auto"/>
            </w:tcBorders>
            <w:shd w:val="clear" w:color="auto" w:fill="auto"/>
            <w:vAlign w:val="center"/>
          </w:tcPr>
          <w:p w14:paraId="29F3A0F5" w14:textId="77777777" w:rsidR="00757F6C" w:rsidRPr="00595029" w:rsidRDefault="00757F6C" w:rsidP="00B94AE1">
            <w:pPr>
              <w:jc w:val="center"/>
              <w:rPr>
                <w:rFonts w:ascii="Times New Roman" w:hAnsi="Times New Roman"/>
                <w:iCs/>
                <w:sz w:val="24"/>
                <w:szCs w:val="24"/>
              </w:rPr>
            </w:pPr>
            <w:r w:rsidRPr="00595029">
              <w:rPr>
                <w:rFonts w:ascii="Times New Roman" w:hAnsi="Times New Roman"/>
                <w:iCs/>
                <w:sz w:val="24"/>
                <w:szCs w:val="24"/>
              </w:rPr>
              <w:t>5</w:t>
            </w:r>
          </w:p>
        </w:tc>
        <w:tc>
          <w:tcPr>
            <w:tcW w:w="7371" w:type="dxa"/>
            <w:tcBorders>
              <w:top w:val="single" w:sz="4" w:space="0" w:color="auto"/>
              <w:left w:val="single" w:sz="4" w:space="0" w:color="auto"/>
              <w:bottom w:val="single" w:sz="4" w:space="0" w:color="auto"/>
              <w:right w:val="single" w:sz="4" w:space="0" w:color="auto"/>
            </w:tcBorders>
            <w:shd w:val="clear" w:color="auto" w:fill="auto"/>
          </w:tcPr>
          <w:p w14:paraId="02728D7B" w14:textId="77777777" w:rsidR="00757F6C" w:rsidRPr="00595029" w:rsidRDefault="00757F6C" w:rsidP="00B94AE1">
            <w:pPr>
              <w:jc w:val="both"/>
              <w:rPr>
                <w:rFonts w:ascii="Times New Roman" w:hAnsi="Times New Roman"/>
                <w:iCs/>
                <w:sz w:val="24"/>
                <w:szCs w:val="24"/>
              </w:rPr>
            </w:pPr>
            <w:r w:rsidRPr="00595029">
              <w:rPr>
                <w:rFonts w:ascii="Times New Roman" w:hAnsi="Times New Roman"/>
                <w:iCs/>
                <w:sz w:val="24"/>
                <w:szCs w:val="24"/>
              </w:rPr>
              <w:t>Тоңазытқыш жабдығы бар кемінде бір автокөлік техникасының болуы</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7FAA5D2E" w14:textId="77777777" w:rsidR="00757F6C" w:rsidRPr="00595029" w:rsidRDefault="00757F6C" w:rsidP="00B94AE1">
            <w:pPr>
              <w:jc w:val="center"/>
            </w:pPr>
            <w:r w:rsidRPr="00595029">
              <w:rPr>
                <w:rFonts w:ascii="Times New Roman" w:hAnsi="Times New Roman"/>
                <w:iCs/>
                <w:sz w:val="24"/>
                <w:szCs w:val="24"/>
                <w:lang w:val="kk-KZ"/>
              </w:rPr>
              <w:t>Бар</w:t>
            </w:r>
          </w:p>
        </w:tc>
      </w:tr>
    </w:tbl>
    <w:p w14:paraId="49E7A71E" w14:textId="77777777" w:rsidR="00757F6C" w:rsidRPr="00595029" w:rsidRDefault="00757F6C" w:rsidP="00757F6C">
      <w:pPr>
        <w:tabs>
          <w:tab w:val="left" w:pos="0"/>
        </w:tabs>
        <w:ind w:firstLine="993"/>
        <w:jc w:val="center"/>
        <w:rPr>
          <w:rFonts w:ascii="Times New Roman" w:hAnsi="Times New Roman"/>
          <w:b/>
          <w:bCs/>
          <w:szCs w:val="28"/>
        </w:rPr>
      </w:pPr>
    </w:p>
    <w:p w14:paraId="5702F92C" w14:textId="77777777" w:rsidR="00757F6C" w:rsidRPr="00595029" w:rsidRDefault="00757F6C" w:rsidP="00757F6C">
      <w:pPr>
        <w:tabs>
          <w:tab w:val="left" w:pos="0"/>
        </w:tabs>
        <w:ind w:firstLine="993"/>
        <w:jc w:val="center"/>
        <w:rPr>
          <w:rFonts w:ascii="Times New Roman" w:hAnsi="Times New Roman"/>
          <w:b/>
          <w:bCs/>
          <w:szCs w:val="28"/>
        </w:rPr>
      </w:pPr>
      <w:r w:rsidRPr="00595029">
        <w:rPr>
          <w:rFonts w:ascii="Times New Roman" w:hAnsi="Times New Roman"/>
          <w:b/>
          <w:bCs/>
          <w:szCs w:val="28"/>
        </w:rPr>
        <w:t>9. Тендер қорытынды</w:t>
      </w:r>
      <w:r w:rsidRPr="00595029">
        <w:rPr>
          <w:rFonts w:ascii="Times New Roman" w:hAnsi="Times New Roman"/>
          <w:b/>
          <w:bCs/>
          <w:szCs w:val="28"/>
          <w:lang w:val="kk-KZ"/>
        </w:rPr>
        <w:t>с</w:t>
      </w:r>
      <w:r w:rsidRPr="00595029">
        <w:rPr>
          <w:rFonts w:ascii="Times New Roman" w:hAnsi="Times New Roman"/>
          <w:b/>
          <w:bCs/>
          <w:szCs w:val="28"/>
        </w:rPr>
        <w:t>ын шығару тәртібі</w:t>
      </w:r>
    </w:p>
    <w:p w14:paraId="281DED92" w14:textId="77777777" w:rsidR="00757F6C" w:rsidRPr="00595029" w:rsidRDefault="00757F6C" w:rsidP="00757F6C">
      <w:pPr>
        <w:tabs>
          <w:tab w:val="left" w:pos="567"/>
          <w:tab w:val="left" w:pos="1134"/>
        </w:tabs>
        <w:ind w:firstLine="710"/>
        <w:jc w:val="both"/>
        <w:rPr>
          <w:rFonts w:ascii="Times New Roman" w:hAnsi="Times New Roman"/>
          <w:szCs w:val="28"/>
        </w:rPr>
      </w:pPr>
      <w:r w:rsidRPr="00595029">
        <w:rPr>
          <w:rFonts w:ascii="Times New Roman" w:hAnsi="Times New Roman"/>
          <w:szCs w:val="28"/>
        </w:rPr>
        <w:t xml:space="preserve">9.1. Көшпелі зерттеп-қарау қорытындылары бойынша күнтізбелік 3 (үш) күн ішінде комиссия көшпелі зерттеп-қарау актісін жасаған соңғы күннен бастап </w:t>
      </w:r>
      <w:r w:rsidRPr="00595029">
        <w:rPr>
          <w:rFonts w:ascii="Times New Roman" w:hAnsi="Times New Roman"/>
          <w:szCs w:val="28"/>
          <w:lang w:val="kk-KZ"/>
        </w:rPr>
        <w:t>Т</w:t>
      </w:r>
      <w:r w:rsidRPr="00595029">
        <w:rPr>
          <w:rFonts w:ascii="Times New Roman" w:hAnsi="Times New Roman"/>
          <w:szCs w:val="28"/>
        </w:rPr>
        <w:t xml:space="preserve">ендерге қатысушының материалдық-техникалық базасын бағалауды жүзеге асырады және осы </w:t>
      </w:r>
      <w:r w:rsidRPr="00595029">
        <w:rPr>
          <w:rFonts w:ascii="Times New Roman" w:hAnsi="Times New Roman"/>
          <w:szCs w:val="28"/>
          <w:lang w:val="kk-KZ"/>
        </w:rPr>
        <w:t>Ереженің</w:t>
      </w:r>
      <w:r w:rsidRPr="00595029">
        <w:rPr>
          <w:rFonts w:ascii="Times New Roman" w:hAnsi="Times New Roman"/>
          <w:szCs w:val="28"/>
        </w:rPr>
        <w:t xml:space="preserve"> №6 қосымшаға сәйкес тендердің қорытынды</w:t>
      </w:r>
      <w:r w:rsidRPr="00595029">
        <w:rPr>
          <w:rFonts w:ascii="Times New Roman" w:hAnsi="Times New Roman"/>
          <w:szCs w:val="28"/>
          <w:lang w:val="kk-KZ"/>
        </w:rPr>
        <w:t>с</w:t>
      </w:r>
      <w:r w:rsidRPr="00595029">
        <w:rPr>
          <w:rFonts w:ascii="Times New Roman" w:hAnsi="Times New Roman"/>
          <w:szCs w:val="28"/>
        </w:rPr>
        <w:t>ы туралы хаттаманы ресімдей отырып, Комиссияның Төрағасы мен мүшелері қол қоятын тендердің қорытынды</w:t>
      </w:r>
      <w:r w:rsidRPr="00595029">
        <w:rPr>
          <w:rFonts w:ascii="Times New Roman" w:hAnsi="Times New Roman"/>
          <w:szCs w:val="28"/>
          <w:lang w:val="kk-KZ"/>
        </w:rPr>
        <w:t>с</w:t>
      </w:r>
      <w:r w:rsidRPr="00595029">
        <w:rPr>
          <w:rFonts w:ascii="Times New Roman" w:hAnsi="Times New Roman"/>
          <w:szCs w:val="28"/>
        </w:rPr>
        <w:t>ын шығарады.</w:t>
      </w:r>
    </w:p>
    <w:p w14:paraId="1F2FB2B0" w14:textId="77777777" w:rsidR="00757F6C" w:rsidRPr="00595029" w:rsidRDefault="00757F6C" w:rsidP="00757F6C">
      <w:pPr>
        <w:tabs>
          <w:tab w:val="left" w:pos="567"/>
          <w:tab w:val="left" w:pos="1134"/>
        </w:tabs>
        <w:ind w:firstLine="710"/>
        <w:jc w:val="both"/>
        <w:rPr>
          <w:rFonts w:ascii="Times New Roman" w:hAnsi="Times New Roman"/>
          <w:szCs w:val="28"/>
        </w:rPr>
      </w:pPr>
      <w:r w:rsidRPr="00595029">
        <w:rPr>
          <w:rFonts w:ascii="Times New Roman" w:hAnsi="Times New Roman"/>
          <w:szCs w:val="28"/>
        </w:rPr>
        <w:t>9.2. Көшпелі тексеру кезінде материалдық-техникалық база</w:t>
      </w:r>
      <w:r w:rsidRPr="00595029">
        <w:rPr>
          <w:rFonts w:ascii="Times New Roman" w:hAnsi="Times New Roman"/>
          <w:szCs w:val="28"/>
          <w:lang w:val="kk-KZ"/>
        </w:rPr>
        <w:t>сына кіруге рұқсат</w:t>
      </w:r>
      <w:r w:rsidRPr="00595029">
        <w:rPr>
          <w:rFonts w:ascii="Times New Roman" w:hAnsi="Times New Roman"/>
          <w:szCs w:val="28"/>
        </w:rPr>
        <w:t xml:space="preserve"> бермеген </w:t>
      </w:r>
      <w:r w:rsidRPr="00595029">
        <w:rPr>
          <w:rFonts w:ascii="Times New Roman" w:hAnsi="Times New Roman"/>
          <w:szCs w:val="28"/>
          <w:lang w:val="kk-KZ"/>
        </w:rPr>
        <w:t>Т</w:t>
      </w:r>
      <w:r w:rsidRPr="00595029">
        <w:rPr>
          <w:rFonts w:ascii="Times New Roman" w:hAnsi="Times New Roman"/>
          <w:szCs w:val="28"/>
        </w:rPr>
        <w:t xml:space="preserve">ендерге қатысушының өтінімі қабылданбайды. </w:t>
      </w:r>
    </w:p>
    <w:p w14:paraId="03E6C9B5" w14:textId="77777777" w:rsidR="00757F6C" w:rsidRPr="00595029" w:rsidRDefault="00757F6C" w:rsidP="00757F6C">
      <w:pPr>
        <w:tabs>
          <w:tab w:val="left" w:pos="709"/>
          <w:tab w:val="left" w:pos="1134"/>
        </w:tabs>
        <w:ind w:firstLine="567"/>
        <w:jc w:val="both"/>
        <w:rPr>
          <w:rFonts w:ascii="Times New Roman" w:hAnsi="Times New Roman"/>
          <w:szCs w:val="28"/>
          <w:lang w:val="kk-KZ"/>
        </w:rPr>
      </w:pPr>
      <w:r w:rsidRPr="00595029">
        <w:rPr>
          <w:rFonts w:ascii="Times New Roman" w:hAnsi="Times New Roman"/>
          <w:szCs w:val="28"/>
        </w:rPr>
        <w:tab/>
        <w:t xml:space="preserve">9.3. </w:t>
      </w:r>
      <w:r w:rsidRPr="00595029">
        <w:rPr>
          <w:rFonts w:ascii="Times New Roman" w:hAnsi="Times New Roman"/>
          <w:szCs w:val="28"/>
          <w:lang w:val="kk-KZ"/>
        </w:rPr>
        <w:t>Тендерге қатысушының өтінімі келесі жағдайларда қабылданбайды:</w:t>
      </w:r>
    </w:p>
    <w:p w14:paraId="47D4C7F8" w14:textId="77777777" w:rsidR="00757F6C" w:rsidRPr="00595029" w:rsidRDefault="00757F6C" w:rsidP="00757F6C">
      <w:pPr>
        <w:tabs>
          <w:tab w:val="left" w:pos="709"/>
          <w:tab w:val="left" w:pos="1134"/>
        </w:tabs>
        <w:ind w:firstLine="567"/>
        <w:jc w:val="both"/>
        <w:rPr>
          <w:rFonts w:ascii="Times New Roman" w:hAnsi="Times New Roman"/>
          <w:szCs w:val="28"/>
          <w:lang w:val="kk-KZ"/>
        </w:rPr>
      </w:pPr>
      <w:r w:rsidRPr="00595029">
        <w:rPr>
          <w:rFonts w:ascii="Times New Roman" w:hAnsi="Times New Roman"/>
          <w:szCs w:val="28"/>
          <w:lang w:val="kk-KZ"/>
        </w:rPr>
        <w:tab/>
        <w:t>1) 8-бөлімнің 8.1 тармағы талаптарына сәйкес болмауы;</w:t>
      </w:r>
    </w:p>
    <w:p w14:paraId="49085D2B" w14:textId="77777777" w:rsidR="00757F6C" w:rsidRPr="00595029" w:rsidRDefault="00757F6C" w:rsidP="00757F6C">
      <w:pPr>
        <w:tabs>
          <w:tab w:val="left" w:pos="709"/>
          <w:tab w:val="left" w:pos="1134"/>
        </w:tabs>
        <w:ind w:firstLine="567"/>
        <w:jc w:val="both"/>
        <w:rPr>
          <w:rFonts w:ascii="Times New Roman" w:hAnsi="Times New Roman"/>
          <w:szCs w:val="28"/>
          <w:lang w:val="kk-KZ"/>
        </w:rPr>
      </w:pPr>
      <w:r w:rsidRPr="00595029">
        <w:rPr>
          <w:rFonts w:ascii="Times New Roman" w:hAnsi="Times New Roman"/>
          <w:szCs w:val="28"/>
          <w:lang w:val="kk-KZ"/>
        </w:rPr>
        <w:tab/>
        <w:t>2) Тендерге қатысушының тендерлік өтінімде жалған және/немесе дұрыс емес мәліметтер ұсынуы;</w:t>
      </w:r>
    </w:p>
    <w:p w14:paraId="60EB1FEC" w14:textId="77777777" w:rsidR="00757F6C" w:rsidRPr="00595029" w:rsidRDefault="00757F6C" w:rsidP="00757F6C">
      <w:pPr>
        <w:tabs>
          <w:tab w:val="left" w:pos="709"/>
          <w:tab w:val="left" w:pos="1134"/>
        </w:tabs>
        <w:ind w:firstLine="567"/>
        <w:jc w:val="both"/>
        <w:rPr>
          <w:rFonts w:ascii="Times New Roman" w:hAnsi="Times New Roman"/>
          <w:szCs w:val="28"/>
          <w:lang w:val="kk-KZ"/>
        </w:rPr>
      </w:pPr>
      <w:r w:rsidRPr="00595029">
        <w:rPr>
          <w:rFonts w:ascii="Times New Roman" w:hAnsi="Times New Roman"/>
          <w:szCs w:val="28"/>
          <w:lang w:val="kk-KZ"/>
        </w:rPr>
        <w:tab/>
        <w:t>3) Ережеге сәйкес көшпелі зерттеу жүргізу кезінде конкурстық өтінімде берілген деректердің нақты деректермен сәйкес келмеуі.</w:t>
      </w:r>
    </w:p>
    <w:p w14:paraId="373490C1" w14:textId="77777777" w:rsidR="00757F6C" w:rsidRPr="00595029" w:rsidRDefault="00757F6C" w:rsidP="00757F6C">
      <w:pPr>
        <w:tabs>
          <w:tab w:val="left" w:pos="709"/>
          <w:tab w:val="left" w:pos="1134"/>
        </w:tabs>
        <w:ind w:firstLine="567"/>
        <w:jc w:val="both"/>
        <w:rPr>
          <w:rFonts w:ascii="Times New Roman" w:hAnsi="Times New Roman"/>
          <w:szCs w:val="28"/>
        </w:rPr>
      </w:pPr>
      <w:r w:rsidRPr="00595029">
        <w:rPr>
          <w:rFonts w:ascii="Times New Roman" w:hAnsi="Times New Roman"/>
          <w:szCs w:val="28"/>
          <w:lang w:val="kk-KZ"/>
        </w:rPr>
        <w:t>1) және 3) тармақшалар электр пойыздарына қолданылмайды.</w:t>
      </w:r>
    </w:p>
    <w:p w14:paraId="76A204CA" w14:textId="77777777" w:rsidR="00757F6C" w:rsidRPr="00595029" w:rsidRDefault="00757F6C" w:rsidP="00757F6C">
      <w:pPr>
        <w:tabs>
          <w:tab w:val="left" w:pos="567"/>
          <w:tab w:val="left" w:pos="1134"/>
        </w:tabs>
        <w:ind w:firstLine="710"/>
        <w:jc w:val="both"/>
        <w:rPr>
          <w:rFonts w:ascii="Times New Roman" w:hAnsi="Times New Roman"/>
          <w:szCs w:val="28"/>
          <w:lang w:val="kk-KZ"/>
        </w:rPr>
      </w:pPr>
      <w:r w:rsidRPr="00595029">
        <w:rPr>
          <w:rFonts w:ascii="Times New Roman" w:hAnsi="Times New Roman"/>
          <w:szCs w:val="28"/>
        </w:rPr>
        <w:t xml:space="preserve">9.4. </w:t>
      </w:r>
      <w:r w:rsidRPr="00595029">
        <w:rPr>
          <w:rFonts w:ascii="Times New Roman" w:hAnsi="Times New Roman"/>
          <w:szCs w:val="28"/>
          <w:lang w:val="kk-KZ"/>
        </w:rPr>
        <w:t>Тендерлік құжаттаманың талаптарына жауап беретін Тендерге қатысушы жеңімпаз деп танылады:</w:t>
      </w:r>
    </w:p>
    <w:p w14:paraId="409EC0EE" w14:textId="77777777" w:rsidR="00757F6C" w:rsidRPr="00595029" w:rsidRDefault="00757F6C" w:rsidP="00757F6C">
      <w:pPr>
        <w:tabs>
          <w:tab w:val="left" w:pos="567"/>
          <w:tab w:val="left" w:pos="1134"/>
        </w:tabs>
        <w:ind w:firstLine="710"/>
        <w:jc w:val="both"/>
        <w:rPr>
          <w:rFonts w:ascii="Times New Roman" w:hAnsi="Times New Roman"/>
          <w:szCs w:val="28"/>
          <w:lang w:val="kk-KZ"/>
        </w:rPr>
      </w:pPr>
      <w:r w:rsidRPr="00595029">
        <w:rPr>
          <w:rFonts w:ascii="Times New Roman" w:hAnsi="Times New Roman"/>
          <w:szCs w:val="28"/>
          <w:lang w:val="kk-KZ"/>
        </w:rPr>
        <w:t>- жолаушылар пойыздары бойынша - осы Ереженің 6-бөлімінің 6.2-тармағының 15), 16) тармақшалары және 8-бөлімінің 8.1-тармағы бойынша және тендерге қатысушылар арасында ең көп айлық жалдау мөлшерлемесін ұсынған;</w:t>
      </w:r>
    </w:p>
    <w:p w14:paraId="255C3491" w14:textId="77777777" w:rsidR="00757F6C" w:rsidRPr="00595029" w:rsidRDefault="00757F6C" w:rsidP="00757F6C">
      <w:pPr>
        <w:tabs>
          <w:tab w:val="left" w:pos="567"/>
          <w:tab w:val="left" w:pos="1134"/>
        </w:tabs>
        <w:ind w:firstLine="710"/>
        <w:jc w:val="both"/>
        <w:rPr>
          <w:rFonts w:ascii="Times New Roman" w:hAnsi="Times New Roman"/>
          <w:szCs w:val="28"/>
          <w:lang w:val="kk-KZ"/>
        </w:rPr>
      </w:pPr>
      <w:r w:rsidRPr="00595029">
        <w:rPr>
          <w:rFonts w:ascii="Times New Roman" w:hAnsi="Times New Roman"/>
          <w:szCs w:val="28"/>
          <w:lang w:val="kk-KZ"/>
        </w:rPr>
        <w:t>- электр пойыздары бойынша - осы Ережеге сәйкес тендерге қатысу үшін құжаттарды ұсынған. Егер тендердің шарттарына жауап беретін және осы Ережеге сәйкес тендерге қатысу үшін құжаттарды ұсынған тендерге қатысушылардың саны екіден көп болса-айлық жалдау ставкасының неғұрлым жоғары мөлшерін ұсынған тендерге қатысушымен шарт жасасу.</w:t>
      </w:r>
    </w:p>
    <w:p w14:paraId="5D596ACD" w14:textId="77777777" w:rsidR="00757F6C" w:rsidRPr="00595029" w:rsidRDefault="00757F6C" w:rsidP="00757F6C">
      <w:pPr>
        <w:tabs>
          <w:tab w:val="left" w:pos="567"/>
          <w:tab w:val="left" w:pos="1134"/>
        </w:tabs>
        <w:ind w:firstLine="710"/>
        <w:jc w:val="both"/>
        <w:rPr>
          <w:rFonts w:ascii="Times New Roman" w:hAnsi="Times New Roman"/>
          <w:szCs w:val="28"/>
          <w:lang w:val="kk-KZ"/>
        </w:rPr>
      </w:pPr>
      <w:r w:rsidRPr="00595029">
        <w:rPr>
          <w:rFonts w:ascii="Times New Roman" w:hAnsi="Times New Roman"/>
          <w:szCs w:val="28"/>
          <w:lang w:val="kk-KZ"/>
        </w:rPr>
        <w:lastRenderedPageBreak/>
        <w:t xml:space="preserve">9.5. Тендерге қатысушылардың ең көп ұсынылған айлық жалдау мөлшерлемесі тең болған жағдайда, тендерлік өтінімдерді тіркеу журналына сәйкес тендерлік өтінімді бұрын берген қатысушы жеңімпаз болып танылады. </w:t>
      </w:r>
    </w:p>
    <w:p w14:paraId="4A63294B" w14:textId="77777777" w:rsidR="00757F6C" w:rsidRPr="00595029" w:rsidRDefault="00757F6C" w:rsidP="00757F6C">
      <w:pPr>
        <w:tabs>
          <w:tab w:val="left" w:pos="567"/>
          <w:tab w:val="left" w:pos="1134"/>
        </w:tabs>
        <w:ind w:firstLine="710"/>
        <w:jc w:val="both"/>
        <w:rPr>
          <w:rFonts w:ascii="Times New Roman" w:hAnsi="Times New Roman"/>
          <w:szCs w:val="28"/>
        </w:rPr>
      </w:pPr>
      <w:r w:rsidRPr="00595029">
        <w:rPr>
          <w:rFonts w:ascii="Times New Roman" w:hAnsi="Times New Roman"/>
          <w:szCs w:val="28"/>
        </w:rPr>
        <w:t>9.6. Ұйымдастырушы тендер қорытынды</w:t>
      </w:r>
      <w:r w:rsidRPr="00595029">
        <w:rPr>
          <w:rFonts w:ascii="Times New Roman" w:hAnsi="Times New Roman"/>
          <w:szCs w:val="28"/>
          <w:lang w:val="kk-KZ"/>
        </w:rPr>
        <w:t>с</w:t>
      </w:r>
      <w:r w:rsidRPr="00595029">
        <w:rPr>
          <w:rFonts w:ascii="Times New Roman" w:hAnsi="Times New Roman"/>
          <w:szCs w:val="28"/>
        </w:rPr>
        <w:t xml:space="preserve">ы туралы қорытынды шығарылған күннен бастап 2 (екі) жұмыс күні ішінде Компанияның веб-сайтында осы </w:t>
      </w:r>
      <w:r w:rsidRPr="00595029">
        <w:rPr>
          <w:rFonts w:ascii="Times New Roman" w:hAnsi="Times New Roman"/>
          <w:szCs w:val="28"/>
          <w:lang w:val="kk-KZ"/>
        </w:rPr>
        <w:t>Ереженің</w:t>
      </w:r>
      <w:r w:rsidRPr="00595029">
        <w:rPr>
          <w:rFonts w:ascii="Times New Roman" w:hAnsi="Times New Roman"/>
          <w:szCs w:val="28"/>
        </w:rPr>
        <w:t xml:space="preserve"> №7 қосымша</w:t>
      </w:r>
      <w:r w:rsidRPr="00595029">
        <w:rPr>
          <w:rFonts w:ascii="Times New Roman" w:hAnsi="Times New Roman"/>
          <w:szCs w:val="28"/>
          <w:lang w:val="kk-KZ"/>
        </w:rPr>
        <w:t>сына</w:t>
      </w:r>
      <w:r w:rsidRPr="00595029">
        <w:rPr>
          <w:rFonts w:ascii="Times New Roman" w:hAnsi="Times New Roman"/>
          <w:szCs w:val="28"/>
        </w:rPr>
        <w:t xml:space="preserve"> сәйкес тендер нәтижелерін (тендер қорытынды</w:t>
      </w:r>
      <w:r w:rsidRPr="00595029">
        <w:rPr>
          <w:rFonts w:ascii="Times New Roman" w:hAnsi="Times New Roman"/>
          <w:szCs w:val="28"/>
          <w:lang w:val="kk-KZ"/>
        </w:rPr>
        <w:t>с</w:t>
      </w:r>
      <w:r w:rsidRPr="00595029">
        <w:rPr>
          <w:rFonts w:ascii="Times New Roman" w:hAnsi="Times New Roman"/>
          <w:szCs w:val="28"/>
        </w:rPr>
        <w:t>ы туралы хаттама) жариялайды.</w:t>
      </w:r>
    </w:p>
    <w:p w14:paraId="5933EE86" w14:textId="77777777" w:rsidR="00757F6C" w:rsidRPr="00595029" w:rsidRDefault="00757F6C" w:rsidP="00757F6C">
      <w:pPr>
        <w:autoSpaceDE w:val="0"/>
        <w:autoSpaceDN w:val="0"/>
        <w:ind w:left="567"/>
        <w:jc w:val="both"/>
        <w:rPr>
          <w:rFonts w:ascii="Times New Roman" w:hAnsi="Times New Roman"/>
          <w:szCs w:val="28"/>
        </w:rPr>
      </w:pPr>
    </w:p>
    <w:p w14:paraId="38526113" w14:textId="77777777" w:rsidR="00757F6C" w:rsidRPr="00595029" w:rsidRDefault="00757F6C" w:rsidP="00757F6C">
      <w:pPr>
        <w:numPr>
          <w:ilvl w:val="0"/>
          <w:numId w:val="39"/>
        </w:numPr>
        <w:ind w:hanging="697"/>
        <w:jc w:val="center"/>
        <w:rPr>
          <w:rFonts w:ascii="Times New Roman" w:hAnsi="Times New Roman"/>
          <w:b/>
          <w:bCs/>
          <w:szCs w:val="28"/>
        </w:rPr>
      </w:pPr>
      <w:r w:rsidRPr="00595029">
        <w:rPr>
          <w:rFonts w:ascii="Times New Roman" w:hAnsi="Times New Roman"/>
          <w:b/>
          <w:bCs/>
          <w:szCs w:val="28"/>
        </w:rPr>
        <w:t xml:space="preserve">Шарт </w:t>
      </w:r>
      <w:r w:rsidRPr="00595029">
        <w:rPr>
          <w:rFonts w:ascii="Times New Roman" w:hAnsi="Times New Roman"/>
          <w:b/>
          <w:bCs/>
          <w:szCs w:val="28"/>
          <w:lang w:val="kk-KZ"/>
        </w:rPr>
        <w:t>ж</w:t>
      </w:r>
      <w:r w:rsidRPr="00595029">
        <w:rPr>
          <w:rFonts w:ascii="Times New Roman" w:hAnsi="Times New Roman"/>
          <w:b/>
          <w:bCs/>
          <w:szCs w:val="28"/>
        </w:rPr>
        <w:t>асасу</w:t>
      </w:r>
    </w:p>
    <w:p w14:paraId="4B62D9F0" w14:textId="77777777" w:rsidR="00757F6C" w:rsidRPr="00595029" w:rsidRDefault="00757F6C" w:rsidP="00757F6C">
      <w:pPr>
        <w:pStyle w:val="1"/>
        <w:numPr>
          <w:ilvl w:val="1"/>
          <w:numId w:val="39"/>
        </w:numPr>
        <w:tabs>
          <w:tab w:val="left" w:pos="567"/>
        </w:tabs>
        <w:ind w:left="0" w:firstLine="709"/>
        <w:jc w:val="both"/>
        <w:rPr>
          <w:sz w:val="28"/>
          <w:szCs w:val="28"/>
        </w:rPr>
      </w:pPr>
      <w:r w:rsidRPr="00595029">
        <w:rPr>
          <w:sz w:val="28"/>
          <w:szCs w:val="28"/>
        </w:rPr>
        <w:t>Тендердің қорытынды</w:t>
      </w:r>
      <w:r w:rsidRPr="00595029">
        <w:rPr>
          <w:sz w:val="28"/>
          <w:szCs w:val="28"/>
          <w:lang w:val="kk-KZ"/>
        </w:rPr>
        <w:t>с</w:t>
      </w:r>
      <w:r w:rsidRPr="00595029">
        <w:rPr>
          <w:sz w:val="28"/>
          <w:szCs w:val="28"/>
        </w:rPr>
        <w:t xml:space="preserve">ы туралы хаттамаға қол қойылған күннен бастап 5 (бес) жұмыс күні ішінде </w:t>
      </w:r>
      <w:r w:rsidRPr="00595029">
        <w:rPr>
          <w:sz w:val="28"/>
          <w:szCs w:val="28"/>
          <w:lang w:val="kk-KZ"/>
        </w:rPr>
        <w:t>Ш</w:t>
      </w:r>
      <w:r w:rsidRPr="00595029">
        <w:rPr>
          <w:sz w:val="28"/>
          <w:szCs w:val="28"/>
        </w:rPr>
        <w:t>артқа қол қо</w:t>
      </w:r>
      <w:r w:rsidRPr="00595029">
        <w:rPr>
          <w:sz w:val="28"/>
          <w:szCs w:val="28"/>
          <w:lang w:val="kk-KZ"/>
        </w:rPr>
        <w:t>йып, оны</w:t>
      </w:r>
      <w:r w:rsidRPr="00595029">
        <w:rPr>
          <w:sz w:val="28"/>
          <w:szCs w:val="28"/>
        </w:rPr>
        <w:t xml:space="preserve"> тендер жеңімпазына қол қою үшін жібереді.</w:t>
      </w:r>
    </w:p>
    <w:p w14:paraId="2A4FA355" w14:textId="77777777" w:rsidR="00757F6C" w:rsidRPr="00595029" w:rsidRDefault="00757F6C" w:rsidP="00757F6C">
      <w:pPr>
        <w:pStyle w:val="1"/>
        <w:numPr>
          <w:ilvl w:val="1"/>
          <w:numId w:val="39"/>
        </w:numPr>
        <w:tabs>
          <w:tab w:val="left" w:pos="567"/>
        </w:tabs>
        <w:ind w:left="0" w:firstLine="709"/>
        <w:jc w:val="both"/>
        <w:rPr>
          <w:sz w:val="28"/>
          <w:szCs w:val="28"/>
        </w:rPr>
      </w:pPr>
      <w:r w:rsidRPr="00595029">
        <w:rPr>
          <w:sz w:val="28"/>
          <w:szCs w:val="28"/>
        </w:rPr>
        <w:t xml:space="preserve">Тендер жеңімпазы </w:t>
      </w:r>
      <w:r w:rsidRPr="00595029">
        <w:rPr>
          <w:sz w:val="28"/>
          <w:szCs w:val="28"/>
          <w:lang w:val="kk-KZ"/>
        </w:rPr>
        <w:t>Ш</w:t>
      </w:r>
      <w:r w:rsidRPr="00595029">
        <w:rPr>
          <w:sz w:val="28"/>
          <w:szCs w:val="28"/>
        </w:rPr>
        <w:t>арт жобасын алған күннен бастап 2 (екі) жұмыс күні ішінде шартқа қол қо</w:t>
      </w:r>
      <w:r w:rsidRPr="00595029">
        <w:rPr>
          <w:sz w:val="28"/>
          <w:szCs w:val="28"/>
          <w:lang w:val="kk-KZ"/>
        </w:rPr>
        <w:t>йып,</w:t>
      </w:r>
      <w:r w:rsidRPr="00595029">
        <w:rPr>
          <w:sz w:val="28"/>
          <w:szCs w:val="28"/>
        </w:rPr>
        <w:t xml:space="preserve"> </w:t>
      </w:r>
      <w:r w:rsidRPr="00595029">
        <w:rPr>
          <w:sz w:val="28"/>
          <w:szCs w:val="28"/>
          <w:lang w:val="kk-KZ"/>
        </w:rPr>
        <w:t>Ұ</w:t>
      </w:r>
      <w:r w:rsidRPr="00595029">
        <w:rPr>
          <w:sz w:val="28"/>
          <w:szCs w:val="28"/>
        </w:rPr>
        <w:t>йымдастырушыға жібереді не</w:t>
      </w:r>
      <w:r w:rsidRPr="00595029">
        <w:rPr>
          <w:sz w:val="28"/>
          <w:szCs w:val="28"/>
          <w:lang w:val="kk-KZ"/>
        </w:rPr>
        <w:t>месе</w:t>
      </w:r>
      <w:r w:rsidRPr="00595029">
        <w:rPr>
          <w:sz w:val="28"/>
          <w:szCs w:val="28"/>
        </w:rPr>
        <w:t xml:space="preserve"> </w:t>
      </w:r>
      <w:r w:rsidRPr="00595029">
        <w:rPr>
          <w:sz w:val="28"/>
          <w:szCs w:val="28"/>
          <w:lang w:val="kk-KZ"/>
        </w:rPr>
        <w:t>Ш</w:t>
      </w:r>
      <w:r w:rsidRPr="00595029">
        <w:rPr>
          <w:sz w:val="28"/>
          <w:szCs w:val="28"/>
        </w:rPr>
        <w:t>арт жасасудан бас тарт</w:t>
      </w:r>
      <w:r w:rsidRPr="00595029">
        <w:rPr>
          <w:sz w:val="28"/>
          <w:szCs w:val="28"/>
          <w:lang w:val="kk-KZ"/>
        </w:rPr>
        <w:t xml:space="preserve">атыны </w:t>
      </w:r>
      <w:r w:rsidRPr="00595029">
        <w:rPr>
          <w:sz w:val="28"/>
          <w:szCs w:val="28"/>
        </w:rPr>
        <w:t xml:space="preserve">туралы жазбаша </w:t>
      </w:r>
      <w:r w:rsidRPr="00595029">
        <w:rPr>
          <w:sz w:val="28"/>
          <w:szCs w:val="28"/>
          <w:lang w:val="kk-KZ"/>
        </w:rPr>
        <w:t>түрде</w:t>
      </w:r>
      <w:r w:rsidRPr="00595029">
        <w:rPr>
          <w:sz w:val="28"/>
          <w:szCs w:val="28"/>
        </w:rPr>
        <w:t xml:space="preserve"> хабарлайды.</w:t>
      </w:r>
    </w:p>
    <w:p w14:paraId="4C39B0DF" w14:textId="77777777" w:rsidR="00757F6C" w:rsidRPr="00595029" w:rsidRDefault="00757F6C" w:rsidP="00757F6C">
      <w:pPr>
        <w:pStyle w:val="1"/>
        <w:tabs>
          <w:tab w:val="left" w:pos="567"/>
        </w:tabs>
        <w:ind w:firstLine="709"/>
        <w:jc w:val="both"/>
        <w:rPr>
          <w:sz w:val="28"/>
          <w:szCs w:val="28"/>
        </w:rPr>
      </w:pPr>
      <w:r w:rsidRPr="00595029">
        <w:rPr>
          <w:sz w:val="28"/>
          <w:szCs w:val="28"/>
        </w:rPr>
        <w:t>10.3.</w:t>
      </w:r>
      <w:r w:rsidRPr="00595029">
        <w:rPr>
          <w:sz w:val="28"/>
          <w:szCs w:val="28"/>
        </w:rPr>
        <w:tab/>
        <w:t>Тендер жеңімпазы тендер қорытындысы бойынша шарт жасасудан бас тартқан жағдайда, комиссия</w:t>
      </w:r>
      <w:r w:rsidRPr="00595029">
        <w:rPr>
          <w:sz w:val="28"/>
          <w:szCs w:val="28"/>
          <w:lang w:val="kk-KZ"/>
        </w:rPr>
        <w:t xml:space="preserve"> мынадай</w:t>
      </w:r>
      <w:r w:rsidRPr="00595029">
        <w:rPr>
          <w:sz w:val="28"/>
          <w:szCs w:val="28"/>
        </w:rPr>
        <w:t xml:space="preserve"> шешім қабылдайды:</w:t>
      </w:r>
    </w:p>
    <w:p w14:paraId="5C432F4E" w14:textId="77777777" w:rsidR="00757F6C" w:rsidRPr="00595029" w:rsidRDefault="00757F6C" w:rsidP="00757F6C">
      <w:pPr>
        <w:pStyle w:val="1"/>
        <w:tabs>
          <w:tab w:val="left" w:pos="567"/>
        </w:tabs>
        <w:ind w:firstLine="709"/>
        <w:jc w:val="both"/>
        <w:rPr>
          <w:sz w:val="28"/>
          <w:szCs w:val="28"/>
        </w:rPr>
      </w:pPr>
      <w:r w:rsidRPr="00595029">
        <w:rPr>
          <w:sz w:val="28"/>
          <w:szCs w:val="28"/>
        </w:rPr>
        <w:t>1) тендерді қайта өткізу;</w:t>
      </w:r>
    </w:p>
    <w:p w14:paraId="187AAA71" w14:textId="77777777" w:rsidR="00757F6C" w:rsidRPr="00595029" w:rsidRDefault="00757F6C" w:rsidP="00757F6C">
      <w:pPr>
        <w:pStyle w:val="1"/>
        <w:tabs>
          <w:tab w:val="left" w:pos="567"/>
        </w:tabs>
        <w:ind w:firstLine="709"/>
        <w:jc w:val="both"/>
        <w:rPr>
          <w:sz w:val="28"/>
          <w:szCs w:val="28"/>
        </w:rPr>
      </w:pPr>
      <w:r w:rsidRPr="00595029">
        <w:rPr>
          <w:sz w:val="28"/>
          <w:szCs w:val="28"/>
        </w:rPr>
        <w:t>2) тендердің екінші жеңімпазымен шарт жасасу, тендердің екінші жеңімпазы бас тартқан жағдайда</w:t>
      </w:r>
      <w:r w:rsidRPr="00595029">
        <w:rPr>
          <w:sz w:val="28"/>
          <w:szCs w:val="28"/>
          <w:lang w:val="kk-KZ"/>
        </w:rPr>
        <w:t xml:space="preserve">, </w:t>
      </w:r>
      <w:r w:rsidRPr="00595029">
        <w:rPr>
          <w:sz w:val="28"/>
          <w:szCs w:val="28"/>
        </w:rPr>
        <w:t>тендердің үшінші жеңімпазымен және т. б.</w:t>
      </w:r>
    </w:p>
    <w:p w14:paraId="34E96221" w14:textId="77777777" w:rsidR="00757F6C" w:rsidRPr="00595029" w:rsidRDefault="00757F6C" w:rsidP="00757F6C">
      <w:pPr>
        <w:pStyle w:val="1"/>
        <w:tabs>
          <w:tab w:val="left" w:pos="567"/>
        </w:tabs>
        <w:ind w:firstLine="709"/>
        <w:jc w:val="both"/>
        <w:rPr>
          <w:sz w:val="28"/>
          <w:szCs w:val="28"/>
        </w:rPr>
      </w:pPr>
      <w:r w:rsidRPr="00595029">
        <w:rPr>
          <w:sz w:val="28"/>
          <w:szCs w:val="28"/>
        </w:rPr>
        <w:t xml:space="preserve">10.4. Шарт жалға берушінің және/немесе жалға алушының бастамасы бойынша бұзылған жағдайда Комиссия </w:t>
      </w:r>
      <w:r w:rsidRPr="00595029">
        <w:rPr>
          <w:sz w:val="28"/>
          <w:szCs w:val="28"/>
          <w:lang w:val="kk-KZ"/>
        </w:rPr>
        <w:t xml:space="preserve">мынадай </w:t>
      </w:r>
      <w:r w:rsidRPr="00595029">
        <w:rPr>
          <w:sz w:val="28"/>
          <w:szCs w:val="28"/>
        </w:rPr>
        <w:t>шешім қабылдайды:</w:t>
      </w:r>
    </w:p>
    <w:p w14:paraId="786664DA" w14:textId="77777777" w:rsidR="00757F6C" w:rsidRPr="00595029" w:rsidRDefault="00757F6C" w:rsidP="00757F6C">
      <w:pPr>
        <w:pStyle w:val="1"/>
        <w:tabs>
          <w:tab w:val="left" w:pos="567"/>
        </w:tabs>
        <w:ind w:firstLine="709"/>
        <w:jc w:val="both"/>
        <w:rPr>
          <w:sz w:val="28"/>
          <w:szCs w:val="28"/>
          <w:lang w:val="kk-KZ"/>
        </w:rPr>
      </w:pPr>
      <w:r w:rsidRPr="00595029">
        <w:rPr>
          <w:sz w:val="28"/>
          <w:szCs w:val="28"/>
        </w:rPr>
        <w:t>1) тендерді қайта өткізу</w:t>
      </w:r>
      <w:r w:rsidRPr="00595029">
        <w:rPr>
          <w:sz w:val="28"/>
          <w:szCs w:val="28"/>
          <w:lang w:val="kk-KZ"/>
        </w:rPr>
        <w:t>;</w:t>
      </w:r>
    </w:p>
    <w:p w14:paraId="0B37E95F" w14:textId="77777777" w:rsidR="00757F6C" w:rsidRPr="00595029" w:rsidRDefault="00757F6C" w:rsidP="00757F6C">
      <w:pPr>
        <w:pStyle w:val="1"/>
        <w:tabs>
          <w:tab w:val="left" w:pos="567"/>
        </w:tabs>
        <w:ind w:firstLine="709"/>
        <w:jc w:val="both"/>
        <w:rPr>
          <w:sz w:val="28"/>
          <w:szCs w:val="28"/>
          <w:lang w:val="kk-KZ"/>
        </w:rPr>
      </w:pPr>
      <w:r w:rsidRPr="00595029">
        <w:rPr>
          <w:sz w:val="28"/>
          <w:szCs w:val="28"/>
          <w:lang w:val="kk-KZ"/>
        </w:rPr>
        <w:t>2) тендердің екінші жеңімпазымен шарт жасасу, екінші жеңімпаз бас тартқан жағдайда, тендердің үшінші жеңімпазымен және т. б.</w:t>
      </w:r>
    </w:p>
    <w:p w14:paraId="7B00A3D2" w14:textId="77777777" w:rsidR="00757F6C" w:rsidRPr="00595029" w:rsidRDefault="00757F6C" w:rsidP="00757F6C">
      <w:pPr>
        <w:pStyle w:val="1"/>
        <w:tabs>
          <w:tab w:val="left" w:pos="567"/>
        </w:tabs>
        <w:ind w:firstLine="709"/>
        <w:jc w:val="both"/>
        <w:rPr>
          <w:sz w:val="28"/>
          <w:szCs w:val="28"/>
          <w:lang w:val="kk-KZ"/>
        </w:rPr>
      </w:pPr>
      <w:r w:rsidRPr="00595029">
        <w:rPr>
          <w:sz w:val="28"/>
          <w:szCs w:val="28"/>
          <w:lang w:val="kk-KZ"/>
        </w:rPr>
        <w:tab/>
      </w:r>
    </w:p>
    <w:p w14:paraId="6299A5F9" w14:textId="77777777" w:rsidR="00757F6C" w:rsidRPr="00595029" w:rsidRDefault="00757F6C" w:rsidP="00757F6C">
      <w:pPr>
        <w:numPr>
          <w:ilvl w:val="0"/>
          <w:numId w:val="39"/>
        </w:numPr>
        <w:jc w:val="center"/>
        <w:rPr>
          <w:rFonts w:ascii="Times New Roman" w:hAnsi="Times New Roman"/>
          <w:b/>
          <w:bCs/>
          <w:szCs w:val="28"/>
          <w:lang w:val="kk-KZ"/>
        </w:rPr>
      </w:pPr>
      <w:r w:rsidRPr="00595029">
        <w:rPr>
          <w:rFonts w:ascii="Times New Roman" w:hAnsi="Times New Roman"/>
          <w:b/>
          <w:bCs/>
          <w:szCs w:val="28"/>
          <w:lang w:val="kk-KZ"/>
        </w:rPr>
        <w:t>Жосықсыз (жауапсыз) тендерге қатысушылар/т</w:t>
      </w:r>
      <w:r w:rsidRPr="00595029">
        <w:rPr>
          <w:rFonts w:ascii="Times New Roman" w:hAnsi="Times New Roman"/>
          <w:b/>
          <w:szCs w:val="28"/>
          <w:lang w:val="kk-KZ"/>
        </w:rPr>
        <w:t>ендер</w:t>
      </w:r>
      <w:r w:rsidRPr="00595029">
        <w:rPr>
          <w:rFonts w:ascii="Times New Roman" w:hAnsi="Times New Roman"/>
          <w:b/>
          <w:bCs/>
          <w:szCs w:val="28"/>
          <w:lang w:val="kk-KZ"/>
        </w:rPr>
        <w:t xml:space="preserve"> жеңімпаздары және жалға алушылар тізімін жасау тәртібі </w:t>
      </w:r>
    </w:p>
    <w:p w14:paraId="3B8136DF" w14:textId="77777777" w:rsidR="00757F6C" w:rsidRPr="00595029" w:rsidRDefault="00757F6C" w:rsidP="00757F6C">
      <w:pPr>
        <w:numPr>
          <w:ilvl w:val="1"/>
          <w:numId w:val="39"/>
        </w:numPr>
        <w:ind w:left="0" w:firstLine="709"/>
        <w:jc w:val="both"/>
        <w:rPr>
          <w:rFonts w:ascii="Times New Roman" w:hAnsi="Times New Roman"/>
          <w:bCs/>
          <w:szCs w:val="28"/>
          <w:lang w:val="kk-KZ"/>
        </w:rPr>
      </w:pPr>
      <w:r w:rsidRPr="00595029">
        <w:rPr>
          <w:rFonts w:ascii="Times New Roman" w:hAnsi="Times New Roman"/>
          <w:bCs/>
          <w:szCs w:val="28"/>
          <w:lang w:val="kk-KZ"/>
        </w:rPr>
        <w:t>«Жосықсыз (жауапсыз) тендерге қатысушылар/тендер жеңімпаздары және жалға алушылар тізімін» комиссия мынадай жағдайларда жасайды:</w:t>
      </w:r>
    </w:p>
    <w:p w14:paraId="6722D4B0" w14:textId="77777777" w:rsidR="00757F6C" w:rsidRPr="00595029" w:rsidRDefault="00757F6C" w:rsidP="00757F6C">
      <w:pPr>
        <w:numPr>
          <w:ilvl w:val="0"/>
          <w:numId w:val="37"/>
        </w:numPr>
        <w:tabs>
          <w:tab w:val="left" w:pos="993"/>
        </w:tabs>
        <w:ind w:left="0" w:firstLine="709"/>
        <w:jc w:val="both"/>
        <w:rPr>
          <w:rFonts w:ascii="Times New Roman" w:hAnsi="Times New Roman"/>
          <w:bCs/>
          <w:szCs w:val="28"/>
          <w:lang w:val="kk-KZ"/>
        </w:rPr>
      </w:pPr>
      <w:r w:rsidRPr="00595029">
        <w:rPr>
          <w:rFonts w:ascii="Times New Roman" w:hAnsi="Times New Roman"/>
          <w:bCs/>
          <w:szCs w:val="28"/>
          <w:lang w:val="kk-KZ"/>
        </w:rPr>
        <w:t>Тендерге қатысушы Ережеге сәйкес көшпелі зерттеп-қарауды жүзеге асыру үшін материалдық-техникалық базасына кіргізуден бас тартса;</w:t>
      </w:r>
    </w:p>
    <w:p w14:paraId="3E464F4F" w14:textId="77777777" w:rsidR="00757F6C" w:rsidRPr="00595029" w:rsidRDefault="00757F6C" w:rsidP="00757F6C">
      <w:pPr>
        <w:numPr>
          <w:ilvl w:val="0"/>
          <w:numId w:val="37"/>
        </w:numPr>
        <w:tabs>
          <w:tab w:val="left" w:pos="993"/>
        </w:tabs>
        <w:ind w:left="0" w:firstLine="709"/>
        <w:jc w:val="both"/>
        <w:rPr>
          <w:rFonts w:ascii="Times New Roman" w:hAnsi="Times New Roman"/>
          <w:bCs/>
          <w:szCs w:val="28"/>
          <w:lang w:val="kk-KZ"/>
        </w:rPr>
      </w:pPr>
      <w:r w:rsidRPr="00595029">
        <w:rPr>
          <w:rFonts w:ascii="Times New Roman" w:hAnsi="Times New Roman"/>
          <w:bCs/>
          <w:szCs w:val="28"/>
          <w:lang w:val="kk-KZ"/>
        </w:rPr>
        <w:t>осы Ереженің 10.2-тармағына сәйкес тендер жеңімпазы Шарт жасасудан бас тартуы;</w:t>
      </w:r>
    </w:p>
    <w:p w14:paraId="2A5D6EB4" w14:textId="77777777" w:rsidR="00757F6C" w:rsidRPr="00595029" w:rsidRDefault="00757F6C" w:rsidP="00757F6C">
      <w:pPr>
        <w:numPr>
          <w:ilvl w:val="0"/>
          <w:numId w:val="37"/>
        </w:numPr>
        <w:tabs>
          <w:tab w:val="left" w:pos="993"/>
        </w:tabs>
        <w:ind w:left="0" w:firstLine="709"/>
        <w:jc w:val="both"/>
        <w:rPr>
          <w:rFonts w:ascii="Times New Roman" w:hAnsi="Times New Roman"/>
          <w:bCs/>
          <w:szCs w:val="28"/>
          <w:lang w:val="kk-KZ"/>
        </w:rPr>
      </w:pPr>
      <w:r w:rsidRPr="00595029">
        <w:rPr>
          <w:rFonts w:ascii="Times New Roman" w:hAnsi="Times New Roman"/>
          <w:bCs/>
          <w:szCs w:val="28"/>
          <w:lang w:val="kk-KZ"/>
        </w:rPr>
        <w:t>Жалға алушының Шартты тиісінше орындамауына байланысты Шарт мерзімінен бұрын бұзылған жағдайда жасалады.</w:t>
      </w:r>
    </w:p>
    <w:p w14:paraId="5D6CC389" w14:textId="77777777" w:rsidR="00757F6C" w:rsidRPr="00595029" w:rsidRDefault="00757F6C" w:rsidP="00757F6C">
      <w:pPr>
        <w:numPr>
          <w:ilvl w:val="1"/>
          <w:numId w:val="39"/>
        </w:numPr>
        <w:ind w:left="0" w:firstLine="709"/>
        <w:jc w:val="both"/>
        <w:rPr>
          <w:rFonts w:ascii="Times New Roman" w:hAnsi="Times New Roman"/>
          <w:bCs/>
          <w:szCs w:val="28"/>
          <w:lang w:val="kk-KZ"/>
        </w:rPr>
      </w:pPr>
      <w:r w:rsidRPr="00595029">
        <w:rPr>
          <w:rFonts w:ascii="Times New Roman" w:hAnsi="Times New Roman"/>
          <w:bCs/>
          <w:szCs w:val="28"/>
          <w:lang w:val="kk-KZ"/>
        </w:rPr>
        <w:t xml:space="preserve">Комиссия хатшысы 11-бөлімнің 11.1-тармағына сәйкес комиссия отырыстарының негізінде «Жосықсыз (жауапсыз) тендерге қатысушылар/тендер жеңімпаздары және жалға алушылар тізімін» жасайды. Бұдан әрі Комиссия хатшысы «Жосықсыз (жауапсыз) тендерге қатысушылар/тендер жеңімпаздары және жалға алушылар тізімін» әрбір өткізілетін тендерге береді. </w:t>
      </w:r>
    </w:p>
    <w:p w14:paraId="309637EF" w14:textId="77777777" w:rsidR="00757F6C" w:rsidRPr="00595029" w:rsidRDefault="00757F6C" w:rsidP="00757F6C">
      <w:pPr>
        <w:numPr>
          <w:ilvl w:val="1"/>
          <w:numId w:val="39"/>
        </w:numPr>
        <w:ind w:left="0" w:firstLine="709"/>
        <w:jc w:val="both"/>
        <w:rPr>
          <w:rFonts w:ascii="Times New Roman" w:hAnsi="Times New Roman"/>
          <w:bCs/>
          <w:szCs w:val="28"/>
          <w:lang w:val="kk-KZ"/>
        </w:rPr>
      </w:pPr>
      <w:r w:rsidRPr="00595029">
        <w:rPr>
          <w:rFonts w:ascii="Times New Roman" w:hAnsi="Times New Roman"/>
          <w:bCs/>
          <w:szCs w:val="28"/>
          <w:lang w:val="kk-KZ"/>
        </w:rPr>
        <w:lastRenderedPageBreak/>
        <w:t>Тендер жеңімпаздары мен жалға алушылар «Жауапсыз тендерге қатысушылар/тендер жеңімпаздары және жалға алушылар тізбесіне» 12 (он екі) айлық мерзімге енгізіледі.</w:t>
      </w:r>
    </w:p>
    <w:p w14:paraId="0DECAB83" w14:textId="77777777" w:rsidR="00757F6C" w:rsidRPr="00595029" w:rsidRDefault="00757F6C" w:rsidP="00757F6C">
      <w:pPr>
        <w:widowControl w:val="0"/>
        <w:tabs>
          <w:tab w:val="left" w:pos="708"/>
          <w:tab w:val="left" w:pos="993"/>
        </w:tabs>
        <w:adjustRightInd w:val="0"/>
        <w:jc w:val="both"/>
        <w:rPr>
          <w:rFonts w:ascii="Times New Roman" w:hAnsi="Times New Roman"/>
          <w:bCs/>
          <w:szCs w:val="28"/>
          <w:lang w:val="kk-KZ"/>
        </w:rPr>
      </w:pPr>
      <w:r w:rsidRPr="00595029">
        <w:rPr>
          <w:rFonts w:ascii="Times New Roman" w:hAnsi="Times New Roman"/>
          <w:bCs/>
          <w:szCs w:val="28"/>
          <w:lang w:val="kk-KZ"/>
        </w:rPr>
        <w:tab/>
        <w:t>Тендерге қатысушы/тендер жеңімпазы мен жалға алушылар «Жауапсыз тендерге қатысушылар/тендер жеңімпаздары және жалға алушы тізбесіне» қайта енгізілген жағдайда, «Жауапсыз тендерге қатысушылар/тендер жеңімпаздары және жалға алушылар тізбесінен» шығарылғаннан кейін «Жауапсыз тендерге қатысушы/тендер жеңімпазы және жалға алушы тізбесінде» болу мерзімі 18 (он сегіз) айға белгіленеді.</w:t>
      </w:r>
    </w:p>
    <w:p w14:paraId="4B7C7258" w14:textId="77777777" w:rsidR="00757F6C" w:rsidRPr="00595029" w:rsidRDefault="00757F6C" w:rsidP="00757F6C">
      <w:pPr>
        <w:jc w:val="both"/>
        <w:rPr>
          <w:rFonts w:ascii="Times New Roman" w:hAnsi="Times New Roman"/>
          <w:szCs w:val="28"/>
          <w:lang w:val="kk-KZ"/>
        </w:rPr>
      </w:pPr>
      <w:r w:rsidRPr="00595029">
        <w:rPr>
          <w:rFonts w:ascii="Times New Roman" w:hAnsi="Times New Roman"/>
          <w:szCs w:val="28"/>
          <w:lang w:val="kk-KZ"/>
        </w:rPr>
        <w:tab/>
        <w:t xml:space="preserve">11.4. Шарт тараптардың келісімі бойынша бұзылған жағдайда Жалға алушы жосықсыз (жауапсыз) өнім берушілер тізбесіне қосылмайды. </w:t>
      </w:r>
    </w:p>
    <w:p w14:paraId="003B64D4"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szCs w:val="28"/>
        </w:rPr>
        <w:t xml:space="preserve">11.5. </w:t>
      </w:r>
      <w:r w:rsidRPr="00595029">
        <w:rPr>
          <w:rFonts w:ascii="Times New Roman" w:hAnsi="Times New Roman"/>
          <w:szCs w:val="28"/>
          <w:lang w:val="kk-KZ"/>
        </w:rPr>
        <w:t>«Жосықсыз (ж</w:t>
      </w:r>
      <w:r w:rsidRPr="00595029">
        <w:rPr>
          <w:rFonts w:ascii="Times New Roman" w:hAnsi="Times New Roman"/>
          <w:bCs/>
          <w:szCs w:val="28"/>
          <w:lang w:val="kk-KZ"/>
        </w:rPr>
        <w:t xml:space="preserve">ауапсыз) тендерге қатысушылар/тендер жеңімпаздары және жалға алушылар тізбесіне» </w:t>
      </w:r>
      <w:r w:rsidRPr="00595029">
        <w:rPr>
          <w:rFonts w:ascii="Times New Roman" w:hAnsi="Times New Roman"/>
          <w:szCs w:val="28"/>
        </w:rPr>
        <w:t>енгізу туралы шешім Комиссия отырыстары</w:t>
      </w:r>
      <w:r w:rsidRPr="00595029">
        <w:rPr>
          <w:rFonts w:ascii="Times New Roman" w:hAnsi="Times New Roman"/>
          <w:szCs w:val="28"/>
          <w:lang w:val="kk-KZ"/>
        </w:rPr>
        <w:t>ның</w:t>
      </w:r>
      <w:r w:rsidRPr="00595029">
        <w:rPr>
          <w:rFonts w:ascii="Times New Roman" w:hAnsi="Times New Roman"/>
          <w:szCs w:val="28"/>
        </w:rPr>
        <w:t xml:space="preserve"> хаттамаларында көрсет</w:t>
      </w:r>
      <w:r w:rsidRPr="00595029">
        <w:rPr>
          <w:rFonts w:ascii="Times New Roman" w:hAnsi="Times New Roman"/>
          <w:szCs w:val="28"/>
          <w:lang w:val="kk-KZ"/>
        </w:rPr>
        <w:t>іл</w:t>
      </w:r>
      <w:r w:rsidRPr="00595029">
        <w:rPr>
          <w:rFonts w:ascii="Times New Roman" w:hAnsi="Times New Roman"/>
          <w:szCs w:val="28"/>
        </w:rPr>
        <w:t>еді</w:t>
      </w:r>
      <w:r w:rsidRPr="00595029">
        <w:rPr>
          <w:rFonts w:ascii="Times New Roman" w:hAnsi="Times New Roman"/>
          <w:bCs/>
          <w:szCs w:val="28"/>
        </w:rPr>
        <w:t xml:space="preserve">. </w:t>
      </w:r>
    </w:p>
    <w:p w14:paraId="0197B7BE" w14:textId="77777777" w:rsidR="00757F6C" w:rsidRPr="00595029" w:rsidRDefault="00757F6C" w:rsidP="00757F6C">
      <w:pPr>
        <w:ind w:firstLine="708"/>
        <w:jc w:val="both"/>
        <w:rPr>
          <w:rFonts w:ascii="Times New Roman" w:hAnsi="Times New Roman"/>
          <w:szCs w:val="28"/>
        </w:rPr>
      </w:pPr>
    </w:p>
    <w:p w14:paraId="34709345" w14:textId="77777777" w:rsidR="00757F6C" w:rsidRPr="00595029" w:rsidRDefault="00757F6C" w:rsidP="00757F6C">
      <w:pPr>
        <w:ind w:firstLine="709"/>
        <w:jc w:val="center"/>
        <w:rPr>
          <w:rFonts w:ascii="Times New Roman" w:hAnsi="Times New Roman"/>
          <w:b/>
          <w:szCs w:val="28"/>
        </w:rPr>
      </w:pPr>
      <w:r w:rsidRPr="00595029">
        <w:rPr>
          <w:rFonts w:ascii="Times New Roman" w:hAnsi="Times New Roman"/>
          <w:b/>
          <w:szCs w:val="28"/>
        </w:rPr>
        <w:t>12. Тендерлік өтінімді қамтамасыз ету</w:t>
      </w:r>
    </w:p>
    <w:p w14:paraId="5DCE9C76" w14:textId="77777777" w:rsidR="00757F6C" w:rsidRPr="00595029" w:rsidRDefault="00757F6C" w:rsidP="00757F6C">
      <w:pPr>
        <w:tabs>
          <w:tab w:val="left" w:pos="567"/>
        </w:tabs>
        <w:jc w:val="both"/>
        <w:rPr>
          <w:rFonts w:ascii="Times New Roman" w:hAnsi="Times New Roman"/>
          <w:szCs w:val="28"/>
        </w:rPr>
      </w:pPr>
      <w:r w:rsidRPr="00595029">
        <w:rPr>
          <w:rFonts w:ascii="Times New Roman" w:hAnsi="Times New Roman"/>
          <w:szCs w:val="28"/>
        </w:rPr>
        <w:tab/>
        <w:t>12.1. Тендерге қатысушы хабарландыруда көрсетілген айлық жалдау ставкасының 5% (бес пайыз) мөлшерінде ақша кепілі немесе банк кепілдігі түрінде тендерлік өтінімді қамтамасыз етуді (</w:t>
      </w:r>
      <w:r w:rsidRPr="00595029">
        <w:rPr>
          <w:rFonts w:ascii="Times New Roman" w:hAnsi="Times New Roman"/>
          <w:szCs w:val="28"/>
          <w:lang w:val="kk-KZ"/>
        </w:rPr>
        <w:t>Т</w:t>
      </w:r>
      <w:r w:rsidRPr="00595029">
        <w:rPr>
          <w:rFonts w:ascii="Times New Roman" w:hAnsi="Times New Roman"/>
          <w:szCs w:val="28"/>
        </w:rPr>
        <w:t>ендерге қатысушы өзінің тендерлік өтінімін беретін лот (тар) бойынша осындай қамтамасыз етуді енгізеді, бұл ретте банк кепілдігі бір құжатпен ұсынылуы мүмкін және қамтамасыз ету тендерлік өтінімнің қолданылу мерзімінен кем емес қолданылу мерзімімен барлық лоттарды қамтамасыз ету мөлшерінің сомасымен көрсетіледі)</w:t>
      </w:r>
      <w:r w:rsidRPr="00595029">
        <w:rPr>
          <w:rFonts w:ascii="Times New Roman" w:hAnsi="Times New Roman"/>
          <w:szCs w:val="28"/>
          <w:lang w:val="kk-KZ"/>
        </w:rPr>
        <w:t xml:space="preserve"> қолданылу мерзімі тендерлік өтінімнің қолданылу мерзімінен кем емес мерзімде </w:t>
      </w:r>
      <w:r w:rsidRPr="00595029">
        <w:rPr>
          <w:rFonts w:ascii="Times New Roman" w:hAnsi="Times New Roman"/>
          <w:szCs w:val="28"/>
        </w:rPr>
        <w:t>енгізеді. Тендерлік өтінімді қамтамасыз етуге ақша хабарландыруда көрсетілген шотқа аударылады.</w:t>
      </w:r>
    </w:p>
    <w:p w14:paraId="5A554A96" w14:textId="77777777" w:rsidR="00757F6C" w:rsidRPr="00595029" w:rsidRDefault="00757F6C" w:rsidP="00757F6C">
      <w:pPr>
        <w:tabs>
          <w:tab w:val="left" w:pos="567"/>
        </w:tabs>
        <w:jc w:val="both"/>
        <w:rPr>
          <w:rFonts w:ascii="Times New Roman" w:hAnsi="Times New Roman"/>
          <w:szCs w:val="28"/>
        </w:rPr>
      </w:pPr>
      <w:r w:rsidRPr="00595029">
        <w:rPr>
          <w:rFonts w:ascii="Times New Roman" w:hAnsi="Times New Roman"/>
          <w:szCs w:val="28"/>
        </w:rPr>
        <w:tab/>
        <w:t>12.2. Тендерге қатысушы тендерді ұйымдастырушының есеп шотына тендерлік өтінімді қамтамасыз етудің енгізілгенін растайтын құжаттың түпнұсқасын (төлем тапсырмасы, егер тендерге қатысушы қоғамның шотына тендерлік өтінімді қамтамасыз етуді енгізсе, тендерлік өтінімді қамтамасыз етудің енгізілгенін растайтын құжат) немесе тендерлік өтініммен бірге банк кепілдігінің түпнұсқасын ұсынады.</w:t>
      </w:r>
    </w:p>
    <w:p w14:paraId="151B2FAA" w14:textId="77777777" w:rsidR="00757F6C" w:rsidRPr="00595029" w:rsidRDefault="00757F6C" w:rsidP="00757F6C">
      <w:pPr>
        <w:tabs>
          <w:tab w:val="left" w:pos="567"/>
        </w:tabs>
        <w:jc w:val="both"/>
        <w:rPr>
          <w:rFonts w:ascii="Times New Roman" w:hAnsi="Times New Roman"/>
          <w:szCs w:val="28"/>
        </w:rPr>
      </w:pPr>
      <w:r w:rsidRPr="00595029">
        <w:rPr>
          <w:rFonts w:ascii="Times New Roman" w:hAnsi="Times New Roman"/>
          <w:szCs w:val="28"/>
        </w:rPr>
        <w:tab/>
        <w:t xml:space="preserve">12.3. Тендерлік өтінімді қамтамасыз ету </w:t>
      </w:r>
      <w:r w:rsidRPr="00595029">
        <w:rPr>
          <w:rFonts w:ascii="Times New Roman" w:hAnsi="Times New Roman"/>
          <w:szCs w:val="28"/>
          <w:lang w:val="kk-KZ"/>
        </w:rPr>
        <w:t>Т</w:t>
      </w:r>
      <w:r w:rsidRPr="00595029">
        <w:rPr>
          <w:rFonts w:ascii="Times New Roman" w:hAnsi="Times New Roman"/>
          <w:szCs w:val="28"/>
        </w:rPr>
        <w:t>ендерге қатысушының жазбаша өтініші негізінде мынадай жағдайларда қайтарылады:</w:t>
      </w:r>
    </w:p>
    <w:p w14:paraId="4F00580F" w14:textId="77777777" w:rsidR="00757F6C" w:rsidRPr="00595029" w:rsidRDefault="00757F6C" w:rsidP="00757F6C">
      <w:pPr>
        <w:tabs>
          <w:tab w:val="left" w:pos="567"/>
          <w:tab w:val="left" w:pos="993"/>
        </w:tabs>
        <w:ind w:firstLine="709"/>
        <w:jc w:val="both"/>
        <w:rPr>
          <w:rFonts w:ascii="Times New Roman" w:hAnsi="Times New Roman"/>
          <w:szCs w:val="28"/>
        </w:rPr>
      </w:pPr>
      <w:r w:rsidRPr="00595029">
        <w:rPr>
          <w:rFonts w:ascii="Times New Roman" w:hAnsi="Times New Roman"/>
          <w:szCs w:val="28"/>
        </w:rPr>
        <w:t>- тендерлік өтінімнің қолданылу мерзімінің аяқталуы;</w:t>
      </w:r>
    </w:p>
    <w:p w14:paraId="5B3F2657" w14:textId="77777777" w:rsidR="00757F6C" w:rsidRPr="00595029" w:rsidRDefault="00757F6C" w:rsidP="00757F6C">
      <w:pPr>
        <w:tabs>
          <w:tab w:val="left" w:pos="567"/>
          <w:tab w:val="left" w:pos="993"/>
        </w:tabs>
        <w:ind w:firstLine="709"/>
        <w:jc w:val="both"/>
        <w:rPr>
          <w:rFonts w:ascii="Times New Roman" w:hAnsi="Times New Roman"/>
          <w:szCs w:val="28"/>
        </w:rPr>
      </w:pPr>
      <w:r w:rsidRPr="00595029">
        <w:rPr>
          <w:rFonts w:ascii="Times New Roman" w:hAnsi="Times New Roman"/>
          <w:szCs w:val="28"/>
        </w:rPr>
        <w:t>- Шарттың күшіне енуі;</w:t>
      </w:r>
    </w:p>
    <w:p w14:paraId="20AED137" w14:textId="77777777" w:rsidR="00757F6C" w:rsidRPr="00595029" w:rsidRDefault="00757F6C" w:rsidP="00757F6C">
      <w:pPr>
        <w:tabs>
          <w:tab w:val="left" w:pos="567"/>
          <w:tab w:val="left" w:pos="993"/>
        </w:tabs>
        <w:ind w:firstLine="709"/>
        <w:jc w:val="both"/>
        <w:rPr>
          <w:rFonts w:ascii="Times New Roman" w:hAnsi="Times New Roman"/>
          <w:szCs w:val="28"/>
        </w:rPr>
      </w:pPr>
      <w:r w:rsidRPr="00595029">
        <w:rPr>
          <w:rFonts w:ascii="Times New Roman" w:hAnsi="Times New Roman"/>
          <w:szCs w:val="28"/>
        </w:rPr>
        <w:t>- тендерлік өтінімдерді ұсынудың соңғы мерзімі өткенге дейін тендерлік өтінімді қайтарып алу;</w:t>
      </w:r>
    </w:p>
    <w:p w14:paraId="6D9CFD40" w14:textId="77777777" w:rsidR="00757F6C" w:rsidRPr="00595029" w:rsidRDefault="00757F6C" w:rsidP="00757F6C">
      <w:pPr>
        <w:tabs>
          <w:tab w:val="left" w:pos="567"/>
          <w:tab w:val="left" w:pos="993"/>
        </w:tabs>
        <w:ind w:firstLine="709"/>
        <w:jc w:val="both"/>
        <w:rPr>
          <w:rFonts w:ascii="Times New Roman" w:hAnsi="Times New Roman"/>
          <w:szCs w:val="28"/>
        </w:rPr>
      </w:pPr>
      <w:r w:rsidRPr="00595029">
        <w:rPr>
          <w:rFonts w:ascii="Times New Roman" w:hAnsi="Times New Roman"/>
          <w:szCs w:val="28"/>
        </w:rPr>
        <w:t>- тендерлік құжаттама талаптарына жауап бермейтін ретінде тендерлік өтінімді қабылдамау.</w:t>
      </w:r>
    </w:p>
    <w:p w14:paraId="3AAC6B06" w14:textId="77777777" w:rsidR="00757F6C" w:rsidRPr="00595029" w:rsidRDefault="00757F6C" w:rsidP="00757F6C">
      <w:pPr>
        <w:tabs>
          <w:tab w:val="left" w:pos="567"/>
          <w:tab w:val="left" w:pos="993"/>
        </w:tabs>
        <w:ind w:firstLine="709"/>
        <w:jc w:val="both"/>
        <w:rPr>
          <w:rFonts w:ascii="Times New Roman" w:hAnsi="Times New Roman"/>
          <w:szCs w:val="28"/>
        </w:rPr>
      </w:pPr>
      <w:r w:rsidRPr="00595029">
        <w:rPr>
          <w:rFonts w:ascii="Times New Roman" w:hAnsi="Times New Roman"/>
          <w:szCs w:val="28"/>
        </w:rPr>
        <w:t>Қоғамның есеп шотына тендерлік өтінімді қамтамасыз ету</w:t>
      </w:r>
      <w:r w:rsidRPr="00595029">
        <w:rPr>
          <w:rFonts w:ascii="Times New Roman" w:hAnsi="Times New Roman"/>
          <w:szCs w:val="28"/>
          <w:lang w:val="kk-KZ"/>
        </w:rPr>
        <w:t xml:space="preserve"> үшін к</w:t>
      </w:r>
      <w:r w:rsidRPr="00595029">
        <w:rPr>
          <w:rFonts w:ascii="Times New Roman" w:hAnsi="Times New Roman"/>
          <w:szCs w:val="28"/>
        </w:rPr>
        <w:t>епілдік нысанында енгізілген ақшаны қайтар</w:t>
      </w:r>
      <w:r w:rsidRPr="00595029">
        <w:rPr>
          <w:rFonts w:ascii="Times New Roman" w:hAnsi="Times New Roman"/>
          <w:szCs w:val="28"/>
          <w:lang w:val="kk-KZ"/>
        </w:rPr>
        <w:t>ған</w:t>
      </w:r>
      <w:r w:rsidRPr="00595029">
        <w:rPr>
          <w:rFonts w:ascii="Times New Roman" w:hAnsi="Times New Roman"/>
          <w:szCs w:val="28"/>
        </w:rPr>
        <w:t xml:space="preserve"> кезде </w:t>
      </w:r>
      <w:r w:rsidRPr="00595029">
        <w:rPr>
          <w:rFonts w:ascii="Times New Roman" w:hAnsi="Times New Roman"/>
          <w:szCs w:val="28"/>
          <w:lang w:val="kk-KZ"/>
        </w:rPr>
        <w:t>Ереженің</w:t>
      </w:r>
      <w:r w:rsidRPr="00595029">
        <w:rPr>
          <w:rFonts w:ascii="Times New Roman" w:hAnsi="Times New Roman"/>
          <w:szCs w:val="28"/>
        </w:rPr>
        <w:t xml:space="preserve"> 10-бөлімінің 10.2-тармағында және 9-бөлімінің 9.2-тармағында көзделген жағдайларды </w:t>
      </w:r>
      <w:r w:rsidRPr="00595029">
        <w:rPr>
          <w:rFonts w:ascii="Times New Roman" w:hAnsi="Times New Roman"/>
          <w:szCs w:val="28"/>
        </w:rPr>
        <w:lastRenderedPageBreak/>
        <w:t xml:space="preserve">қоспағанда, банк комиссиясы </w:t>
      </w:r>
      <w:r w:rsidRPr="00595029">
        <w:rPr>
          <w:rFonts w:ascii="Times New Roman" w:hAnsi="Times New Roman"/>
          <w:szCs w:val="28"/>
          <w:lang w:val="kk-KZ"/>
        </w:rPr>
        <w:t>Т</w:t>
      </w:r>
      <w:r w:rsidRPr="00595029">
        <w:rPr>
          <w:rFonts w:ascii="Times New Roman" w:hAnsi="Times New Roman"/>
          <w:szCs w:val="28"/>
        </w:rPr>
        <w:t xml:space="preserve">ендерге қатысушының тендерлік өтінімін қамтамасыз ету сомасынан ұсталады. </w:t>
      </w:r>
    </w:p>
    <w:p w14:paraId="039298E1" w14:textId="77777777" w:rsidR="00757F6C" w:rsidRPr="00595029" w:rsidRDefault="00757F6C" w:rsidP="00757F6C">
      <w:pPr>
        <w:tabs>
          <w:tab w:val="left" w:pos="567"/>
          <w:tab w:val="left" w:pos="993"/>
        </w:tabs>
        <w:jc w:val="both"/>
        <w:rPr>
          <w:rFonts w:ascii="Times New Roman" w:hAnsi="Times New Roman"/>
          <w:szCs w:val="28"/>
        </w:rPr>
      </w:pPr>
      <w:r w:rsidRPr="00595029">
        <w:rPr>
          <w:rFonts w:ascii="Times New Roman" w:hAnsi="Times New Roman"/>
          <w:bCs/>
          <w:szCs w:val="28"/>
        </w:rPr>
        <w:tab/>
        <w:t>12.4. Тендерге қатысушының әрбір лот (тар) бойынша хабарландыруда көрсетілген айлық жалдау ставкасының 5% (бес пайыз) мөлшерінде кепілдік ретінде енгізген тендерлік өтінімі</w:t>
      </w:r>
      <w:r w:rsidRPr="00595029">
        <w:rPr>
          <w:rFonts w:ascii="Times New Roman" w:hAnsi="Times New Roman"/>
          <w:bCs/>
          <w:szCs w:val="28"/>
          <w:lang w:val="kk-KZ"/>
        </w:rPr>
        <w:t xml:space="preserve"> бойынша, ол</w:t>
      </w:r>
      <w:r w:rsidRPr="00595029">
        <w:rPr>
          <w:rFonts w:ascii="Times New Roman" w:hAnsi="Times New Roman"/>
          <w:bCs/>
          <w:szCs w:val="28"/>
        </w:rPr>
        <w:t>:</w:t>
      </w:r>
    </w:p>
    <w:p w14:paraId="29FF9F18" w14:textId="77777777" w:rsidR="00757F6C" w:rsidRPr="00595029" w:rsidRDefault="00757F6C" w:rsidP="00757F6C">
      <w:pPr>
        <w:numPr>
          <w:ilvl w:val="0"/>
          <w:numId w:val="31"/>
        </w:numPr>
        <w:tabs>
          <w:tab w:val="left" w:pos="993"/>
        </w:tabs>
        <w:ind w:left="0" w:firstLine="709"/>
        <w:jc w:val="both"/>
        <w:rPr>
          <w:rFonts w:ascii="Times New Roman" w:hAnsi="Times New Roman"/>
          <w:bCs/>
          <w:szCs w:val="28"/>
        </w:rPr>
      </w:pPr>
      <w:r w:rsidRPr="00595029">
        <w:rPr>
          <w:rFonts w:ascii="Times New Roman" w:hAnsi="Times New Roman"/>
          <w:bCs/>
          <w:szCs w:val="28"/>
        </w:rPr>
        <w:t>тендерлік өтінімдердің аяқталу мерзімі өткеннен кейін өзінің тендерлік өтінімін кері қайтармайды не өзгертпейді;</w:t>
      </w:r>
    </w:p>
    <w:p w14:paraId="4E872DC4" w14:textId="77777777" w:rsidR="00757F6C" w:rsidRPr="00595029" w:rsidRDefault="00757F6C" w:rsidP="00757F6C">
      <w:pPr>
        <w:numPr>
          <w:ilvl w:val="0"/>
          <w:numId w:val="31"/>
        </w:numPr>
        <w:tabs>
          <w:tab w:val="left" w:pos="993"/>
        </w:tabs>
        <w:ind w:left="0" w:firstLine="709"/>
        <w:jc w:val="both"/>
        <w:rPr>
          <w:rFonts w:ascii="Times New Roman" w:hAnsi="Times New Roman"/>
          <w:bCs/>
          <w:szCs w:val="28"/>
        </w:rPr>
      </w:pPr>
      <w:r w:rsidRPr="00595029">
        <w:rPr>
          <w:rFonts w:ascii="Times New Roman" w:hAnsi="Times New Roman"/>
          <w:bCs/>
          <w:szCs w:val="28"/>
        </w:rPr>
        <w:t xml:space="preserve"> оны тендер жеңімпазы деп айқындаған жағдайда, тендер қорытынды</w:t>
      </w:r>
      <w:r w:rsidRPr="00595029">
        <w:rPr>
          <w:rFonts w:ascii="Times New Roman" w:hAnsi="Times New Roman"/>
          <w:bCs/>
          <w:szCs w:val="28"/>
          <w:lang w:val="kk-KZ"/>
        </w:rPr>
        <w:t>с</w:t>
      </w:r>
      <w:r w:rsidRPr="00595029">
        <w:rPr>
          <w:rFonts w:ascii="Times New Roman" w:hAnsi="Times New Roman"/>
          <w:bCs/>
          <w:szCs w:val="28"/>
        </w:rPr>
        <w:t xml:space="preserve">ы туралы хаттамада көрсетілген мерзімде шарт жасасады және шарттың орындалуын қамтамасыз етуді енгізеді.  </w:t>
      </w:r>
    </w:p>
    <w:p w14:paraId="32F38E12" w14:textId="77777777" w:rsidR="00757F6C" w:rsidRPr="00595029" w:rsidRDefault="00757F6C" w:rsidP="00757F6C">
      <w:pPr>
        <w:pStyle w:val="a3"/>
        <w:jc w:val="center"/>
        <w:rPr>
          <w:sz w:val="28"/>
          <w:szCs w:val="28"/>
          <w:lang w:val="ru-RU"/>
        </w:rPr>
      </w:pPr>
    </w:p>
    <w:p w14:paraId="449E2886" w14:textId="77777777" w:rsidR="00757F6C" w:rsidRPr="00595029" w:rsidRDefault="00757F6C" w:rsidP="00757F6C">
      <w:pPr>
        <w:pStyle w:val="a3"/>
        <w:jc w:val="center"/>
        <w:rPr>
          <w:b/>
          <w:sz w:val="28"/>
          <w:szCs w:val="28"/>
          <w:lang w:val="ru-RU"/>
        </w:rPr>
      </w:pPr>
      <w:r w:rsidRPr="00595029">
        <w:rPr>
          <w:b/>
          <w:sz w:val="28"/>
          <w:szCs w:val="28"/>
          <w:lang w:val="ru-RU"/>
        </w:rPr>
        <w:t>13. Ерекше шарттар</w:t>
      </w:r>
    </w:p>
    <w:p w14:paraId="02856A4F" w14:textId="77777777" w:rsidR="00757F6C" w:rsidRPr="00595029" w:rsidRDefault="00757F6C" w:rsidP="00757F6C">
      <w:pPr>
        <w:pStyle w:val="af4"/>
        <w:ind w:firstLine="567"/>
        <w:jc w:val="both"/>
        <w:rPr>
          <w:rFonts w:ascii="Times New Roman" w:hAnsi="Times New Roman"/>
          <w:sz w:val="28"/>
          <w:szCs w:val="28"/>
          <w:lang w:val="kk-KZ"/>
        </w:rPr>
      </w:pPr>
      <w:r w:rsidRPr="00595029">
        <w:rPr>
          <w:rFonts w:ascii="Times New Roman" w:hAnsi="Times New Roman"/>
          <w:sz w:val="28"/>
          <w:szCs w:val="28"/>
          <w:lang w:val="ru-RU"/>
        </w:rPr>
        <w:t xml:space="preserve">13.1. </w:t>
      </w:r>
      <w:r w:rsidRPr="00595029">
        <w:rPr>
          <w:rStyle w:val="y2iqfc"/>
          <w:rFonts w:ascii="Times New Roman" w:hAnsi="Times New Roman"/>
          <w:color w:val="202124"/>
          <w:sz w:val="28"/>
          <w:szCs w:val="28"/>
          <w:lang w:val="kk-KZ"/>
        </w:rPr>
        <w:t>Комиссия бір дереккөзден сатып алу тәсілімен мынадай:</w:t>
      </w:r>
    </w:p>
    <w:p w14:paraId="534C1311" w14:textId="77777777" w:rsidR="00757F6C" w:rsidRPr="00595029" w:rsidRDefault="00757F6C" w:rsidP="00757F6C">
      <w:pPr>
        <w:pStyle w:val="af4"/>
        <w:ind w:firstLine="567"/>
        <w:jc w:val="both"/>
        <w:rPr>
          <w:rStyle w:val="y2iqfc"/>
          <w:rFonts w:ascii="Times New Roman" w:hAnsi="Times New Roman"/>
          <w:sz w:val="28"/>
          <w:szCs w:val="28"/>
          <w:lang w:val="kk-KZ"/>
        </w:rPr>
      </w:pPr>
      <w:r w:rsidRPr="00595029">
        <w:rPr>
          <w:rStyle w:val="y2iqfc"/>
          <w:rFonts w:ascii="Times New Roman" w:hAnsi="Times New Roman"/>
          <w:sz w:val="28"/>
          <w:szCs w:val="28"/>
          <w:lang w:val="kk-KZ"/>
        </w:rPr>
        <w:t>1) тендер өткізу туралы хабарланған сәттен бастап және тендер қорытындылары бойынша шарт жасалғанға дейін 3 (үш) айдан артық емес мерзімге;</w:t>
      </w:r>
    </w:p>
    <w:p w14:paraId="28846020" w14:textId="77777777" w:rsidR="00757F6C" w:rsidRPr="00595029" w:rsidRDefault="00757F6C" w:rsidP="00757F6C">
      <w:pPr>
        <w:pStyle w:val="af4"/>
        <w:ind w:firstLine="567"/>
        <w:jc w:val="both"/>
        <w:rPr>
          <w:rFonts w:ascii="Times New Roman" w:hAnsi="Times New Roman"/>
          <w:sz w:val="28"/>
          <w:szCs w:val="28"/>
          <w:lang w:val="kk-KZ"/>
        </w:rPr>
      </w:pPr>
      <w:r w:rsidRPr="00595029">
        <w:rPr>
          <w:rStyle w:val="y2iqfc"/>
          <w:rFonts w:ascii="Times New Roman" w:hAnsi="Times New Roman"/>
          <w:sz w:val="28"/>
          <w:szCs w:val="28"/>
          <w:lang w:val="kk-KZ"/>
        </w:rPr>
        <w:t xml:space="preserve">2) қосымша уақытша жолаушылар пойыздарына/электр пойыздарына 3 (үш) айдан артық емес мерзімге </w:t>
      </w:r>
      <w:r w:rsidRPr="00595029">
        <w:rPr>
          <w:rStyle w:val="y2iqfc"/>
          <w:rFonts w:ascii="Times New Roman" w:hAnsi="Times New Roman"/>
          <w:color w:val="202124"/>
          <w:sz w:val="28"/>
          <w:szCs w:val="28"/>
          <w:lang w:val="kk-KZ"/>
        </w:rPr>
        <w:t>Шарт жасасу туралы шешім қабылдауға құқылы</w:t>
      </w:r>
      <w:r w:rsidRPr="00595029">
        <w:rPr>
          <w:rStyle w:val="y2iqfc"/>
          <w:rFonts w:ascii="Times New Roman" w:hAnsi="Times New Roman"/>
          <w:sz w:val="28"/>
          <w:szCs w:val="28"/>
          <w:lang w:val="kk-KZ"/>
        </w:rPr>
        <w:t>».</w:t>
      </w:r>
    </w:p>
    <w:p w14:paraId="79687A26" w14:textId="77777777" w:rsidR="00757F6C" w:rsidRPr="00595029" w:rsidRDefault="00757F6C" w:rsidP="00757F6C">
      <w:pPr>
        <w:pStyle w:val="a3"/>
        <w:ind w:firstLine="709"/>
        <w:jc w:val="both"/>
        <w:rPr>
          <w:sz w:val="28"/>
          <w:szCs w:val="28"/>
          <w:lang w:val="ru-RU"/>
        </w:rPr>
      </w:pPr>
      <w:r w:rsidRPr="00595029">
        <w:rPr>
          <w:sz w:val="28"/>
          <w:szCs w:val="28"/>
          <w:lang w:val="ru-RU"/>
        </w:rPr>
        <w:t xml:space="preserve">13.2. Бұл ретте ұйымдастырушы әлеуетті жалға алушылардың баға ұсыныстарын ұсынған соңғы күніне дейін кемінде күнтізбелік 3 (үш) күн бұрын Компанияның сайтында бір дереккөзден сатып алу тәсілімен шарт жасасу туралы хабарландыру орналастырады. </w:t>
      </w:r>
    </w:p>
    <w:p w14:paraId="3822EB6E" w14:textId="77777777" w:rsidR="00757F6C" w:rsidRPr="00595029" w:rsidRDefault="00757F6C" w:rsidP="00757F6C">
      <w:pPr>
        <w:pStyle w:val="a3"/>
        <w:ind w:firstLine="709"/>
        <w:jc w:val="both"/>
        <w:rPr>
          <w:sz w:val="28"/>
          <w:szCs w:val="28"/>
          <w:lang w:val="ru-RU"/>
        </w:rPr>
      </w:pPr>
      <w:r w:rsidRPr="00595029">
        <w:rPr>
          <w:sz w:val="28"/>
          <w:szCs w:val="28"/>
          <w:lang w:val="ru-RU"/>
        </w:rPr>
        <w:t>13.3. Комиссия осы Ереженің №8 қосымшасына сәйкес бір дереккөзден сатып алу тәсілімен шарт жасасу туралы хаттаманы ресімдей отырып, ең жоғары айлық жалдау мөлшерлемесімен баға ұсынысын ұсынған әлеуетті жалға алушымен бір дереккөзден сатып алу тәсілімен шарт жасасу туралы шешім қабылдайды.</w:t>
      </w:r>
    </w:p>
    <w:p w14:paraId="2EAEBCE5" w14:textId="77777777" w:rsidR="00757F6C" w:rsidRPr="00595029" w:rsidRDefault="00757F6C" w:rsidP="00757F6C">
      <w:pPr>
        <w:pStyle w:val="a3"/>
        <w:ind w:firstLine="708"/>
        <w:jc w:val="both"/>
        <w:rPr>
          <w:sz w:val="28"/>
          <w:szCs w:val="28"/>
          <w:lang w:val="ru-RU"/>
        </w:rPr>
      </w:pPr>
      <w:r w:rsidRPr="00595029">
        <w:rPr>
          <w:sz w:val="28"/>
          <w:szCs w:val="28"/>
          <w:lang w:val="ru-RU"/>
        </w:rPr>
        <w:t xml:space="preserve">13.4. Әлеуетті өнім берушілердің баға ұсыныстарының айлық жалдау мөлшерлемесі тең болған кезде таңдау ашық дауыс беру арқылы жүргізіледі және егер оған қатысып отырған Комиссия мүшелерінің жалпы санының көпшілігі дауыс берсе, қабылданды деп есептеледі. Дауыстар тең болған жағдайда комиссия төрағасы, ал ол болмаған жағдайда Комиссия төрағасының орынбасары дауыс берген шешім қабылданды деп есептеледі. </w:t>
      </w:r>
    </w:p>
    <w:p w14:paraId="0091602E" w14:textId="77777777" w:rsidR="00757F6C" w:rsidRPr="00595029" w:rsidRDefault="00757F6C" w:rsidP="00757F6C">
      <w:pPr>
        <w:pStyle w:val="a3"/>
        <w:jc w:val="center"/>
        <w:rPr>
          <w:sz w:val="28"/>
          <w:szCs w:val="28"/>
          <w:lang w:val="ru-RU"/>
        </w:rPr>
      </w:pPr>
    </w:p>
    <w:p w14:paraId="64238705" w14:textId="77777777" w:rsidR="00757F6C" w:rsidRPr="00595029" w:rsidRDefault="00757F6C" w:rsidP="00757F6C">
      <w:pPr>
        <w:pStyle w:val="a3"/>
        <w:jc w:val="center"/>
        <w:rPr>
          <w:b/>
          <w:sz w:val="28"/>
          <w:szCs w:val="28"/>
          <w:lang w:val="ru-RU"/>
        </w:rPr>
      </w:pPr>
      <w:r w:rsidRPr="00595029">
        <w:rPr>
          <w:b/>
          <w:sz w:val="28"/>
          <w:szCs w:val="28"/>
          <w:lang w:val="ru-RU"/>
        </w:rPr>
        <w:t>14. Қорытынды шарттар</w:t>
      </w:r>
    </w:p>
    <w:p w14:paraId="41FFC181" w14:textId="77777777" w:rsidR="00757F6C" w:rsidRPr="00595029" w:rsidRDefault="00757F6C" w:rsidP="00757F6C">
      <w:pPr>
        <w:pStyle w:val="a3"/>
        <w:ind w:firstLine="708"/>
        <w:jc w:val="both"/>
        <w:rPr>
          <w:sz w:val="28"/>
          <w:szCs w:val="28"/>
          <w:lang w:val="kk-KZ"/>
        </w:rPr>
      </w:pPr>
      <w:r w:rsidRPr="00595029">
        <w:rPr>
          <w:sz w:val="28"/>
          <w:szCs w:val="28"/>
          <w:lang w:val="ru-RU"/>
        </w:rPr>
        <w:t>14.1.</w:t>
      </w:r>
      <w:r w:rsidRPr="00595029">
        <w:rPr>
          <w:sz w:val="28"/>
          <w:szCs w:val="28"/>
          <w:lang w:val="ru-RU"/>
        </w:rPr>
        <w:tab/>
        <w:t xml:space="preserve"> </w:t>
      </w:r>
      <w:r w:rsidRPr="00595029">
        <w:rPr>
          <w:sz w:val="28"/>
          <w:szCs w:val="28"/>
          <w:lang w:val="kk-KZ"/>
        </w:rPr>
        <w:t>Шарт мынадай мерзімге жасалады:</w:t>
      </w:r>
    </w:p>
    <w:p w14:paraId="0BAF4C61" w14:textId="77777777" w:rsidR="00757F6C" w:rsidRPr="00595029" w:rsidRDefault="00757F6C" w:rsidP="00757F6C">
      <w:pPr>
        <w:pStyle w:val="a3"/>
        <w:ind w:firstLine="708"/>
        <w:jc w:val="both"/>
        <w:rPr>
          <w:sz w:val="28"/>
          <w:szCs w:val="28"/>
          <w:lang w:val="kk-KZ"/>
        </w:rPr>
      </w:pPr>
      <w:r w:rsidRPr="00595029">
        <w:rPr>
          <w:sz w:val="28"/>
          <w:szCs w:val="28"/>
          <w:lang w:val="kk-KZ"/>
        </w:rPr>
        <w:t>1) 5 (бес) жылға;</w:t>
      </w:r>
    </w:p>
    <w:p w14:paraId="5F11E8E6" w14:textId="77777777" w:rsidR="00757F6C" w:rsidRPr="00595029" w:rsidRDefault="00757F6C" w:rsidP="00757F6C">
      <w:pPr>
        <w:pStyle w:val="a3"/>
        <w:ind w:firstLine="708"/>
        <w:jc w:val="both"/>
        <w:rPr>
          <w:sz w:val="28"/>
          <w:szCs w:val="28"/>
        </w:rPr>
      </w:pPr>
      <w:r w:rsidRPr="00595029">
        <w:rPr>
          <w:sz w:val="28"/>
          <w:szCs w:val="28"/>
          <w:lang w:val="kk-KZ"/>
        </w:rPr>
        <w:t>2) уақытша жолаушылар пойызына/электр пойызына 1 жылға дейін.</w:t>
      </w:r>
    </w:p>
    <w:p w14:paraId="4D209A38" w14:textId="77777777" w:rsidR="00757F6C" w:rsidRPr="00595029" w:rsidRDefault="00757F6C" w:rsidP="00757F6C">
      <w:pPr>
        <w:pStyle w:val="a3"/>
        <w:ind w:firstLine="708"/>
        <w:jc w:val="both"/>
        <w:rPr>
          <w:sz w:val="28"/>
          <w:szCs w:val="28"/>
          <w:lang w:val="ru-RU"/>
        </w:rPr>
      </w:pPr>
      <w:r w:rsidRPr="00595029">
        <w:rPr>
          <w:sz w:val="28"/>
          <w:szCs w:val="28"/>
          <w:lang w:val="ru-RU"/>
        </w:rPr>
        <w:t>14.2.</w:t>
      </w:r>
      <w:r w:rsidRPr="00595029">
        <w:rPr>
          <w:sz w:val="28"/>
          <w:szCs w:val="28"/>
          <w:lang w:val="ru-RU"/>
        </w:rPr>
        <w:tab/>
        <w:t xml:space="preserve"> Шарт Қазақстан Республикасының заңнамасына сәйкес қолданыстағы шартқа қосымша келісім жасасу арқылы өзгертілуі мүмкін, бұл ретте айлық жалдау мөлшерлемесін ұлғайту және/немесе азайту қолданыстағы Шартта көрсетілген маршрутпен жолаушылар пойызының жүрген жолына пропорционалды түрде:</w:t>
      </w:r>
    </w:p>
    <w:p w14:paraId="76C927F0" w14:textId="77777777" w:rsidR="00757F6C" w:rsidRPr="00595029" w:rsidRDefault="00757F6C" w:rsidP="00757F6C">
      <w:pPr>
        <w:pStyle w:val="a3"/>
        <w:ind w:left="708"/>
        <w:jc w:val="both"/>
        <w:rPr>
          <w:sz w:val="28"/>
          <w:szCs w:val="28"/>
          <w:lang w:val="ru-RU"/>
        </w:rPr>
      </w:pPr>
      <w:r w:rsidRPr="00595029">
        <w:rPr>
          <w:sz w:val="28"/>
          <w:szCs w:val="28"/>
          <w:lang w:val="ru-RU"/>
        </w:rPr>
        <w:lastRenderedPageBreak/>
        <w:t>- қолданыстағы маршрутты ұзарту немесе қысқарту;</w:t>
      </w:r>
    </w:p>
    <w:p w14:paraId="1E0E1AF9" w14:textId="77777777" w:rsidR="00757F6C" w:rsidRPr="00595029" w:rsidRDefault="00757F6C" w:rsidP="00757F6C">
      <w:pPr>
        <w:pStyle w:val="a3"/>
        <w:ind w:left="708"/>
        <w:jc w:val="both"/>
        <w:rPr>
          <w:sz w:val="28"/>
          <w:szCs w:val="28"/>
          <w:lang w:val="ru-RU"/>
        </w:rPr>
      </w:pPr>
      <w:r w:rsidRPr="00595029">
        <w:rPr>
          <w:sz w:val="28"/>
          <w:szCs w:val="28"/>
          <w:lang w:val="ru-RU"/>
        </w:rPr>
        <w:t>- маршрут бойынша пойыздың қатынау жиілігінің өзгеруі;</w:t>
      </w:r>
    </w:p>
    <w:p w14:paraId="1E2D94CE" w14:textId="77777777" w:rsidR="00757F6C" w:rsidRPr="00595029" w:rsidRDefault="00757F6C" w:rsidP="00757F6C">
      <w:pPr>
        <w:pStyle w:val="a3"/>
        <w:ind w:firstLine="708"/>
        <w:jc w:val="both"/>
        <w:rPr>
          <w:sz w:val="28"/>
          <w:szCs w:val="28"/>
          <w:lang w:val="ru-RU"/>
        </w:rPr>
      </w:pPr>
      <w:r w:rsidRPr="00595029">
        <w:rPr>
          <w:sz w:val="28"/>
          <w:szCs w:val="28"/>
          <w:lang w:val="ru-RU"/>
        </w:rPr>
        <w:t>- маршрут бойынша пойыз құрамын көбейту немесе азайту арқылы жүзеге асырылады.</w:t>
      </w:r>
    </w:p>
    <w:p w14:paraId="55B26E36" w14:textId="77777777" w:rsidR="00757F6C" w:rsidRPr="00595029" w:rsidRDefault="00757F6C" w:rsidP="00757F6C">
      <w:pPr>
        <w:pStyle w:val="a3"/>
        <w:ind w:firstLine="567"/>
        <w:jc w:val="both"/>
        <w:rPr>
          <w:sz w:val="28"/>
          <w:szCs w:val="28"/>
          <w:lang w:val="ru-RU"/>
        </w:rPr>
      </w:pPr>
      <w:r w:rsidRPr="00595029">
        <w:rPr>
          <w:sz w:val="28"/>
          <w:szCs w:val="28"/>
          <w:lang w:val="ru-RU"/>
        </w:rPr>
        <w:t>14.3. Уәкілетті мемлекеттік орган вагон-мейрамханалардың, бар-вагондардың және купе-буфеттердің жұмысын шектеу туралы құжат шығарған жағдайда, Комиссия жалға алушының жазбаша өтініші негізінде аталған құжаттың қолданылу кезеңіне вагон-мейрамханалардың, бар-вагондардың және купе-буфеттердің жұмыс қызметі шектелген маршрут бойынша айлық жалдау ставкасын 50% мөлшерінде уақытша азайту туралы шешім қабылдайды.</w:t>
      </w:r>
    </w:p>
    <w:p w14:paraId="393B037B" w14:textId="77777777" w:rsidR="00757F6C" w:rsidRPr="00595029" w:rsidRDefault="00757F6C" w:rsidP="00757F6C">
      <w:pPr>
        <w:pStyle w:val="a3"/>
        <w:ind w:firstLine="567"/>
        <w:jc w:val="both"/>
        <w:rPr>
          <w:sz w:val="28"/>
          <w:szCs w:val="28"/>
          <w:lang w:val="ru-RU"/>
        </w:rPr>
      </w:pPr>
      <w:r w:rsidRPr="00595029">
        <w:rPr>
          <w:sz w:val="28"/>
          <w:szCs w:val="28"/>
          <w:lang w:val="ru-RU"/>
        </w:rPr>
        <w:t xml:space="preserve">14.4. Осы Ереженің 14-бөлімі 14.3-тармағына сәйкес айлық жалдау мөлшерлемесінің уақытша төмендеуі нормативтік-құқықтық актінің және комиссияның хаттамалық шешімінің негізінде Шартқа қосымша келісім жасамай жүзеге асырылады. </w:t>
      </w:r>
    </w:p>
    <w:p w14:paraId="280154CF" w14:textId="77777777" w:rsidR="00757F6C" w:rsidRPr="00595029" w:rsidRDefault="00757F6C" w:rsidP="00757F6C">
      <w:pPr>
        <w:pStyle w:val="a3"/>
        <w:ind w:firstLine="567"/>
        <w:jc w:val="both"/>
        <w:rPr>
          <w:sz w:val="28"/>
          <w:szCs w:val="28"/>
          <w:lang w:val="ru-RU"/>
        </w:rPr>
      </w:pPr>
      <w:r w:rsidRPr="00595029">
        <w:rPr>
          <w:sz w:val="28"/>
          <w:szCs w:val="28"/>
          <w:lang w:val="ru-RU"/>
        </w:rPr>
        <w:t xml:space="preserve">14.5. </w:t>
      </w:r>
      <w:r w:rsidRPr="00595029">
        <w:rPr>
          <w:sz w:val="28"/>
          <w:szCs w:val="28"/>
        </w:rPr>
        <w:t>Жалға алушы шарттық міндеттемелерін тиісінше орындаған және маршрут жалға берушіге сақта</w:t>
      </w:r>
      <w:r w:rsidRPr="00595029">
        <w:rPr>
          <w:sz w:val="28"/>
          <w:szCs w:val="28"/>
          <w:lang w:val="kk-KZ"/>
        </w:rPr>
        <w:t>л</w:t>
      </w:r>
      <w:r w:rsidRPr="00595029">
        <w:rPr>
          <w:sz w:val="28"/>
          <w:szCs w:val="28"/>
        </w:rPr>
        <w:t xml:space="preserve">ған жағдайда, Комиссияның шешімімен </w:t>
      </w:r>
      <w:r w:rsidRPr="00595029">
        <w:rPr>
          <w:sz w:val="28"/>
          <w:szCs w:val="28"/>
          <w:lang w:val="kk-KZ"/>
        </w:rPr>
        <w:t>Ш</w:t>
      </w:r>
      <w:r w:rsidRPr="00595029">
        <w:rPr>
          <w:sz w:val="28"/>
          <w:szCs w:val="28"/>
        </w:rPr>
        <w:t>арт Шартта көзделген тәртіп</w:t>
      </w:r>
      <w:r w:rsidRPr="00595029">
        <w:rPr>
          <w:sz w:val="28"/>
          <w:szCs w:val="28"/>
          <w:lang w:val="kk-KZ"/>
        </w:rPr>
        <w:t>ті</w:t>
      </w:r>
      <w:r w:rsidRPr="00595029">
        <w:rPr>
          <w:sz w:val="28"/>
          <w:szCs w:val="28"/>
        </w:rPr>
        <w:t xml:space="preserve"> қоса алғанда 1 (бір) жылға дейінгі мерзімге ұзартылуы мүмкін.</w:t>
      </w:r>
    </w:p>
    <w:p w14:paraId="561F5BD8" w14:textId="77777777" w:rsidR="00757F6C" w:rsidRPr="00595029" w:rsidRDefault="00757F6C" w:rsidP="00757F6C">
      <w:pPr>
        <w:pStyle w:val="a3"/>
        <w:ind w:firstLine="567"/>
        <w:jc w:val="both"/>
        <w:rPr>
          <w:sz w:val="28"/>
          <w:szCs w:val="28"/>
          <w:lang w:val="ru-RU"/>
        </w:rPr>
      </w:pPr>
      <w:r w:rsidRPr="00595029">
        <w:rPr>
          <w:sz w:val="28"/>
          <w:szCs w:val="28"/>
          <w:lang w:val="ru-RU"/>
        </w:rPr>
        <w:t xml:space="preserve">14.6. Қоғам тендер басталғанға дейін бір күннен кешіктірмей оны өткізуден бас тартуға құқылы. Бұл жағдайда бас тарту туралы хабарландыру тендер өткізу туралы хабарландыру жарияланған компанияның веб-сайтында жариялануы тиіс. </w:t>
      </w:r>
    </w:p>
    <w:p w14:paraId="0C1354B9" w14:textId="77777777" w:rsidR="00757F6C" w:rsidRPr="00595029" w:rsidRDefault="00757F6C" w:rsidP="00757F6C">
      <w:pPr>
        <w:pStyle w:val="a3"/>
        <w:ind w:firstLine="708"/>
        <w:jc w:val="both"/>
        <w:rPr>
          <w:sz w:val="28"/>
          <w:szCs w:val="28"/>
          <w:lang w:val="ru-RU"/>
        </w:rPr>
      </w:pPr>
    </w:p>
    <w:p w14:paraId="5CA5FC38" w14:textId="77777777" w:rsidR="00757F6C" w:rsidRPr="00595029" w:rsidRDefault="00757F6C" w:rsidP="00757F6C">
      <w:pPr>
        <w:pStyle w:val="a3"/>
        <w:jc w:val="center"/>
        <w:rPr>
          <w:sz w:val="28"/>
          <w:szCs w:val="28"/>
          <w:lang w:val="ru-RU"/>
        </w:rPr>
      </w:pPr>
      <w:r w:rsidRPr="00595029">
        <w:rPr>
          <w:sz w:val="28"/>
          <w:szCs w:val="28"/>
          <w:lang w:val="ru-RU"/>
        </w:rPr>
        <w:t>___________________________</w:t>
      </w:r>
    </w:p>
    <w:p w14:paraId="66C9E754" w14:textId="77777777" w:rsidR="00757F6C" w:rsidRPr="00595029" w:rsidRDefault="00757F6C" w:rsidP="00757F6C">
      <w:pPr>
        <w:pStyle w:val="a3"/>
        <w:tabs>
          <w:tab w:val="left" w:pos="6150"/>
        </w:tabs>
        <w:rPr>
          <w:szCs w:val="24"/>
          <w:lang w:val="ru-RU"/>
        </w:rPr>
      </w:pPr>
      <w:r w:rsidRPr="00595029">
        <w:rPr>
          <w:szCs w:val="24"/>
          <w:lang w:val="ru-RU"/>
        </w:rPr>
        <w:t xml:space="preserve">                                                   </w:t>
      </w:r>
    </w:p>
    <w:p w14:paraId="6ABC6C70" w14:textId="77777777" w:rsidR="00757F6C" w:rsidRPr="00595029" w:rsidRDefault="00757F6C" w:rsidP="00757F6C">
      <w:pPr>
        <w:pStyle w:val="a3"/>
        <w:tabs>
          <w:tab w:val="left" w:pos="6150"/>
        </w:tabs>
        <w:rPr>
          <w:szCs w:val="24"/>
          <w:lang w:val="ru-RU"/>
        </w:rPr>
      </w:pPr>
    </w:p>
    <w:p w14:paraId="5998E63E" w14:textId="77777777" w:rsidR="00757F6C" w:rsidRPr="00595029" w:rsidRDefault="00757F6C" w:rsidP="00757F6C">
      <w:pPr>
        <w:pStyle w:val="a3"/>
        <w:tabs>
          <w:tab w:val="left" w:pos="6150"/>
        </w:tabs>
        <w:rPr>
          <w:szCs w:val="24"/>
          <w:lang w:val="ru-RU"/>
        </w:rPr>
      </w:pPr>
    </w:p>
    <w:p w14:paraId="59C5C565" w14:textId="77777777" w:rsidR="00757F6C" w:rsidRPr="00595029" w:rsidRDefault="00757F6C" w:rsidP="00757F6C">
      <w:pPr>
        <w:pStyle w:val="a3"/>
        <w:tabs>
          <w:tab w:val="left" w:pos="6150"/>
        </w:tabs>
        <w:rPr>
          <w:szCs w:val="24"/>
          <w:lang w:val="ru-RU"/>
        </w:rPr>
      </w:pPr>
    </w:p>
    <w:p w14:paraId="13328A9C" w14:textId="77777777" w:rsidR="00757F6C" w:rsidRPr="00595029" w:rsidRDefault="00757F6C" w:rsidP="00757F6C">
      <w:pPr>
        <w:pStyle w:val="a3"/>
        <w:tabs>
          <w:tab w:val="left" w:pos="6150"/>
        </w:tabs>
        <w:rPr>
          <w:szCs w:val="24"/>
          <w:lang w:val="ru-RU"/>
        </w:rPr>
      </w:pPr>
    </w:p>
    <w:p w14:paraId="14FC5120" w14:textId="77777777" w:rsidR="00757F6C" w:rsidRPr="00595029" w:rsidRDefault="00757F6C" w:rsidP="00757F6C">
      <w:pPr>
        <w:pStyle w:val="a3"/>
        <w:tabs>
          <w:tab w:val="left" w:pos="6150"/>
        </w:tabs>
        <w:rPr>
          <w:szCs w:val="24"/>
          <w:lang w:val="ru-RU"/>
        </w:rPr>
      </w:pPr>
    </w:p>
    <w:p w14:paraId="2EC0F2EC" w14:textId="77777777" w:rsidR="00757F6C" w:rsidRPr="00595029" w:rsidRDefault="00757F6C" w:rsidP="00757F6C">
      <w:pPr>
        <w:pStyle w:val="a3"/>
        <w:tabs>
          <w:tab w:val="left" w:pos="6150"/>
        </w:tabs>
        <w:rPr>
          <w:szCs w:val="24"/>
          <w:lang w:val="ru-RU"/>
        </w:rPr>
      </w:pPr>
    </w:p>
    <w:p w14:paraId="3B340759" w14:textId="77777777" w:rsidR="00757F6C" w:rsidRPr="00595029" w:rsidRDefault="00757F6C" w:rsidP="00757F6C">
      <w:pPr>
        <w:pStyle w:val="a3"/>
        <w:tabs>
          <w:tab w:val="left" w:pos="6150"/>
        </w:tabs>
        <w:rPr>
          <w:szCs w:val="24"/>
          <w:lang w:val="ru-RU"/>
        </w:rPr>
      </w:pPr>
    </w:p>
    <w:p w14:paraId="560AC356" w14:textId="77777777" w:rsidR="00757F6C" w:rsidRPr="00595029" w:rsidRDefault="00757F6C" w:rsidP="00757F6C">
      <w:pPr>
        <w:pStyle w:val="a3"/>
        <w:tabs>
          <w:tab w:val="left" w:pos="6150"/>
        </w:tabs>
        <w:rPr>
          <w:szCs w:val="24"/>
          <w:lang w:val="ru-RU"/>
        </w:rPr>
      </w:pPr>
    </w:p>
    <w:p w14:paraId="75F4AA8F" w14:textId="77777777" w:rsidR="00757F6C" w:rsidRPr="00595029" w:rsidRDefault="00757F6C" w:rsidP="00757F6C">
      <w:pPr>
        <w:pStyle w:val="a3"/>
        <w:tabs>
          <w:tab w:val="left" w:pos="6150"/>
        </w:tabs>
        <w:rPr>
          <w:szCs w:val="24"/>
          <w:lang w:val="ru-RU"/>
        </w:rPr>
      </w:pPr>
    </w:p>
    <w:p w14:paraId="46401481" w14:textId="77777777" w:rsidR="00757F6C" w:rsidRPr="00595029" w:rsidRDefault="00757F6C" w:rsidP="00757F6C">
      <w:pPr>
        <w:pStyle w:val="a3"/>
        <w:tabs>
          <w:tab w:val="left" w:pos="6150"/>
        </w:tabs>
        <w:rPr>
          <w:szCs w:val="24"/>
          <w:lang w:val="ru-RU"/>
        </w:rPr>
      </w:pPr>
    </w:p>
    <w:p w14:paraId="235F69B7" w14:textId="77777777" w:rsidR="00757F6C" w:rsidRPr="00595029" w:rsidRDefault="00757F6C" w:rsidP="00757F6C">
      <w:pPr>
        <w:pStyle w:val="a3"/>
        <w:tabs>
          <w:tab w:val="left" w:pos="6150"/>
        </w:tabs>
        <w:rPr>
          <w:szCs w:val="24"/>
          <w:lang w:val="ru-RU"/>
        </w:rPr>
      </w:pPr>
    </w:p>
    <w:p w14:paraId="1E674495" w14:textId="77777777" w:rsidR="00757F6C" w:rsidRPr="00595029" w:rsidRDefault="00757F6C" w:rsidP="00757F6C">
      <w:pPr>
        <w:pStyle w:val="a3"/>
        <w:tabs>
          <w:tab w:val="left" w:pos="6150"/>
        </w:tabs>
        <w:rPr>
          <w:szCs w:val="24"/>
          <w:lang w:val="ru-RU"/>
        </w:rPr>
      </w:pPr>
    </w:p>
    <w:p w14:paraId="7ABEDD52" w14:textId="77777777" w:rsidR="00757F6C" w:rsidRPr="00595029" w:rsidRDefault="00757F6C" w:rsidP="00757F6C">
      <w:pPr>
        <w:pStyle w:val="a3"/>
        <w:tabs>
          <w:tab w:val="left" w:pos="6150"/>
        </w:tabs>
        <w:rPr>
          <w:szCs w:val="24"/>
          <w:lang w:val="ru-RU"/>
        </w:rPr>
      </w:pPr>
    </w:p>
    <w:p w14:paraId="073D80CA" w14:textId="77777777" w:rsidR="00757F6C" w:rsidRPr="00595029" w:rsidRDefault="00757F6C" w:rsidP="00757F6C">
      <w:pPr>
        <w:pStyle w:val="a3"/>
        <w:tabs>
          <w:tab w:val="left" w:pos="6150"/>
        </w:tabs>
        <w:rPr>
          <w:szCs w:val="24"/>
          <w:lang w:val="ru-RU"/>
        </w:rPr>
      </w:pPr>
    </w:p>
    <w:p w14:paraId="5D826B5F" w14:textId="77777777" w:rsidR="00757F6C" w:rsidRPr="00595029" w:rsidRDefault="00757F6C" w:rsidP="00757F6C">
      <w:pPr>
        <w:pStyle w:val="a3"/>
        <w:tabs>
          <w:tab w:val="left" w:pos="6150"/>
        </w:tabs>
        <w:rPr>
          <w:szCs w:val="24"/>
          <w:lang w:val="ru-RU"/>
        </w:rPr>
      </w:pPr>
    </w:p>
    <w:p w14:paraId="6F5DF8DF" w14:textId="77777777" w:rsidR="00757F6C" w:rsidRPr="00595029" w:rsidRDefault="00757F6C" w:rsidP="00757F6C">
      <w:pPr>
        <w:pStyle w:val="a3"/>
        <w:tabs>
          <w:tab w:val="left" w:pos="6150"/>
        </w:tabs>
        <w:rPr>
          <w:szCs w:val="24"/>
          <w:lang w:val="ru-RU"/>
        </w:rPr>
      </w:pPr>
    </w:p>
    <w:p w14:paraId="0321694B" w14:textId="77777777" w:rsidR="00757F6C" w:rsidRPr="00595029" w:rsidRDefault="00757F6C" w:rsidP="00757F6C">
      <w:pPr>
        <w:pStyle w:val="a3"/>
        <w:tabs>
          <w:tab w:val="left" w:pos="6150"/>
        </w:tabs>
        <w:rPr>
          <w:szCs w:val="24"/>
          <w:lang w:val="ru-RU"/>
        </w:rPr>
      </w:pPr>
    </w:p>
    <w:p w14:paraId="33D1137A" w14:textId="77777777" w:rsidR="00757F6C" w:rsidRPr="00595029" w:rsidRDefault="00757F6C" w:rsidP="00757F6C">
      <w:pPr>
        <w:pStyle w:val="a3"/>
        <w:tabs>
          <w:tab w:val="left" w:pos="6150"/>
        </w:tabs>
        <w:rPr>
          <w:szCs w:val="24"/>
          <w:lang w:val="ru-RU"/>
        </w:rPr>
      </w:pPr>
      <w:r w:rsidRPr="00595029">
        <w:rPr>
          <w:szCs w:val="24"/>
          <w:lang w:val="ru-RU"/>
        </w:rPr>
        <w:t xml:space="preserve">                                                  «Жолаушылар тасымалы» акционерлік қоғамы</w:t>
      </w:r>
    </w:p>
    <w:p w14:paraId="76E4EFC2" w14:textId="77777777" w:rsidR="00757F6C" w:rsidRPr="00595029" w:rsidRDefault="00757F6C" w:rsidP="00757F6C">
      <w:pPr>
        <w:pStyle w:val="a3"/>
        <w:tabs>
          <w:tab w:val="left" w:pos="6150"/>
        </w:tabs>
        <w:ind w:left="2977"/>
        <w:rPr>
          <w:szCs w:val="24"/>
          <w:lang w:val="ru-RU"/>
        </w:rPr>
      </w:pPr>
      <w:r w:rsidRPr="00595029">
        <w:rPr>
          <w:szCs w:val="24"/>
          <w:lang w:val="ru-RU"/>
        </w:rPr>
        <w:t xml:space="preserve"> Басқарма төрағасының (Президенттің) </w:t>
      </w:r>
    </w:p>
    <w:p w14:paraId="47CEDE69" w14:textId="77777777" w:rsidR="00757F6C" w:rsidRPr="00595029" w:rsidRDefault="00757F6C" w:rsidP="00757F6C">
      <w:pPr>
        <w:pStyle w:val="a3"/>
        <w:tabs>
          <w:tab w:val="left" w:pos="6150"/>
        </w:tabs>
        <w:ind w:left="3119" w:hanging="3119"/>
        <w:rPr>
          <w:szCs w:val="24"/>
          <w:lang w:val="ru-RU"/>
        </w:rPr>
      </w:pPr>
      <w:r w:rsidRPr="00595029">
        <w:rPr>
          <w:szCs w:val="24"/>
          <w:lang w:val="ru-RU"/>
        </w:rPr>
        <w:t xml:space="preserve">                                                  «31» мамыр 2021 №110-ЦЛ бұйрығымен бекітілген </w:t>
      </w:r>
    </w:p>
    <w:p w14:paraId="66374293" w14:textId="77777777" w:rsidR="00757F6C" w:rsidRPr="00595029" w:rsidRDefault="00757F6C" w:rsidP="00757F6C">
      <w:pPr>
        <w:pStyle w:val="a3"/>
        <w:tabs>
          <w:tab w:val="left" w:pos="6150"/>
        </w:tabs>
        <w:rPr>
          <w:szCs w:val="24"/>
          <w:lang w:val="ru-RU"/>
        </w:rPr>
      </w:pPr>
      <w:r w:rsidRPr="00595029">
        <w:rPr>
          <w:szCs w:val="24"/>
          <w:lang w:val="ru-RU"/>
        </w:rPr>
        <w:t xml:space="preserve">                    </w:t>
      </w:r>
      <w:r>
        <w:rPr>
          <w:szCs w:val="24"/>
          <w:lang w:val="ru-RU"/>
        </w:rPr>
        <w:t xml:space="preserve">                              </w:t>
      </w:r>
      <w:r w:rsidRPr="00595029">
        <w:rPr>
          <w:szCs w:val="24"/>
          <w:lang w:val="ru-RU"/>
        </w:rPr>
        <w:t>«Жолаушылар тасымалы» акционерлік қоғамы</w:t>
      </w:r>
    </w:p>
    <w:p w14:paraId="7101F8D6" w14:textId="77777777" w:rsidR="00757F6C" w:rsidRPr="00595029" w:rsidRDefault="00757F6C" w:rsidP="00757F6C">
      <w:pPr>
        <w:pStyle w:val="a3"/>
        <w:tabs>
          <w:tab w:val="left" w:pos="6150"/>
        </w:tabs>
        <w:ind w:left="2977"/>
        <w:rPr>
          <w:szCs w:val="24"/>
          <w:lang w:val="ru-RU"/>
        </w:rPr>
      </w:pPr>
      <w:r w:rsidRPr="00595029">
        <w:rPr>
          <w:szCs w:val="24"/>
          <w:lang w:val="ru-RU"/>
        </w:rPr>
        <w:lastRenderedPageBreak/>
        <w:t>жолаушылар пойыздарының/электр пойыздарыны</w:t>
      </w:r>
      <w:r w:rsidRPr="00595029">
        <w:rPr>
          <w:szCs w:val="24"/>
          <w:lang w:val="kk-KZ"/>
        </w:rPr>
        <w:t>ң</w:t>
      </w:r>
      <w:r w:rsidRPr="00595029">
        <w:rPr>
          <w:szCs w:val="24"/>
          <w:lang w:val="ru-RU"/>
        </w:rPr>
        <w:t xml:space="preserve"> вагон-мейрамханаларында,</w:t>
      </w:r>
      <w:r>
        <w:rPr>
          <w:szCs w:val="24"/>
          <w:lang w:val="ru-RU"/>
        </w:rPr>
        <w:t xml:space="preserve"> </w:t>
      </w:r>
      <w:r w:rsidRPr="00595029">
        <w:rPr>
          <w:szCs w:val="24"/>
          <w:lang w:val="ru-RU"/>
        </w:rPr>
        <w:t>вагон-барлары мен купе-буфеттерінде жолаушыларға қызмет</w:t>
      </w:r>
      <w:r>
        <w:rPr>
          <w:szCs w:val="24"/>
          <w:lang w:val="ru-RU"/>
        </w:rPr>
        <w:t xml:space="preserve"> </w:t>
      </w:r>
      <w:r w:rsidRPr="00595029">
        <w:rPr>
          <w:szCs w:val="24"/>
          <w:lang w:val="ru-RU"/>
        </w:rPr>
        <w:t>көрсету құқығын жалға беру жөніндегі тендерлерді өткізу</w:t>
      </w:r>
      <w:r>
        <w:rPr>
          <w:szCs w:val="24"/>
          <w:lang w:val="ru-RU"/>
        </w:rPr>
        <w:t xml:space="preserve"> </w:t>
      </w:r>
      <w:r w:rsidRPr="00595029">
        <w:rPr>
          <w:szCs w:val="24"/>
          <w:lang w:val="ru-RU"/>
        </w:rPr>
        <w:t xml:space="preserve">ережесінің №1-қосымшасы </w:t>
      </w:r>
    </w:p>
    <w:p w14:paraId="73B4181C" w14:textId="77777777" w:rsidR="00757F6C" w:rsidRPr="00595029" w:rsidRDefault="00757F6C" w:rsidP="00757F6C">
      <w:pPr>
        <w:pStyle w:val="a3"/>
        <w:tabs>
          <w:tab w:val="left" w:pos="6150"/>
        </w:tabs>
        <w:rPr>
          <w:szCs w:val="24"/>
          <w:lang w:val="ru-RU"/>
        </w:rPr>
      </w:pPr>
      <w:r w:rsidRPr="00595029">
        <w:rPr>
          <w:szCs w:val="24"/>
          <w:lang w:val="ru-RU"/>
        </w:rPr>
        <w:t xml:space="preserve">                                                   </w:t>
      </w:r>
    </w:p>
    <w:p w14:paraId="5F0DD970" w14:textId="77777777" w:rsidR="00757F6C" w:rsidRPr="00595029" w:rsidRDefault="00757F6C" w:rsidP="00757F6C">
      <w:pPr>
        <w:pStyle w:val="a3"/>
        <w:rPr>
          <w:sz w:val="28"/>
          <w:szCs w:val="28"/>
          <w:lang w:val="ru-RU"/>
        </w:rPr>
      </w:pPr>
    </w:p>
    <w:p w14:paraId="315B93DA" w14:textId="77777777" w:rsidR="00757F6C" w:rsidRPr="00595029" w:rsidRDefault="00757F6C" w:rsidP="00757F6C">
      <w:pPr>
        <w:pStyle w:val="a3"/>
        <w:jc w:val="center"/>
        <w:rPr>
          <w:b/>
          <w:sz w:val="28"/>
          <w:lang w:val="ru-RU"/>
        </w:rPr>
      </w:pPr>
      <w:r w:rsidRPr="00595029">
        <w:rPr>
          <w:b/>
          <w:sz w:val="28"/>
          <w:lang w:val="ru-RU"/>
        </w:rPr>
        <w:t>Маршрут туралы мәлімет</w:t>
      </w:r>
    </w:p>
    <w:p w14:paraId="2143D6D5" w14:textId="77777777" w:rsidR="00757F6C" w:rsidRPr="00595029" w:rsidRDefault="00757F6C" w:rsidP="00757F6C">
      <w:pPr>
        <w:pStyle w:val="a3"/>
        <w:jc w:val="center"/>
        <w:rPr>
          <w:b/>
          <w:sz w:val="28"/>
          <w:lang w:val="ru-RU"/>
        </w:rPr>
      </w:pPr>
    </w:p>
    <w:tbl>
      <w:tblPr>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289"/>
        <w:gridCol w:w="1497"/>
        <w:gridCol w:w="786"/>
        <w:gridCol w:w="688"/>
        <w:gridCol w:w="1695"/>
        <w:gridCol w:w="1592"/>
        <w:gridCol w:w="1372"/>
      </w:tblGrid>
      <w:tr w:rsidR="00757F6C" w:rsidRPr="00595029" w14:paraId="10FC2570" w14:textId="77777777" w:rsidTr="00B94AE1">
        <w:trPr>
          <w:trHeight w:val="2206"/>
        </w:trPr>
        <w:tc>
          <w:tcPr>
            <w:tcW w:w="602" w:type="dxa"/>
            <w:vAlign w:val="center"/>
          </w:tcPr>
          <w:p w14:paraId="42956B8A" w14:textId="77777777" w:rsidR="00757F6C" w:rsidRPr="00595029" w:rsidRDefault="00757F6C" w:rsidP="00B94AE1">
            <w:pPr>
              <w:pStyle w:val="a3"/>
              <w:jc w:val="center"/>
              <w:rPr>
                <w:b/>
                <w:sz w:val="20"/>
                <w:lang w:val="ru-RU"/>
              </w:rPr>
            </w:pPr>
            <w:r w:rsidRPr="00595029">
              <w:rPr>
                <w:b/>
                <w:sz w:val="20"/>
                <w:lang w:val="ru-RU"/>
              </w:rPr>
              <w:t>Лот№</w:t>
            </w:r>
          </w:p>
        </w:tc>
        <w:tc>
          <w:tcPr>
            <w:tcW w:w="1472" w:type="dxa"/>
            <w:vAlign w:val="center"/>
          </w:tcPr>
          <w:p w14:paraId="794B75E1" w14:textId="77777777" w:rsidR="00757F6C" w:rsidRPr="00595029" w:rsidRDefault="00757F6C" w:rsidP="00B94AE1">
            <w:pPr>
              <w:pStyle w:val="a3"/>
              <w:jc w:val="center"/>
              <w:rPr>
                <w:b/>
                <w:sz w:val="20"/>
                <w:lang w:val="ru-RU"/>
              </w:rPr>
            </w:pPr>
            <w:r w:rsidRPr="00595029">
              <w:rPr>
                <w:b/>
                <w:sz w:val="20"/>
                <w:lang w:val="ru-RU"/>
              </w:rPr>
              <w:t>Пойыздың және маршруттың № (пойыздың /электр пойызының екі бағытта қатынауы)</w:t>
            </w:r>
          </w:p>
        </w:tc>
        <w:tc>
          <w:tcPr>
            <w:tcW w:w="1222" w:type="dxa"/>
            <w:vAlign w:val="center"/>
          </w:tcPr>
          <w:p w14:paraId="5EF63664" w14:textId="77777777" w:rsidR="00757F6C" w:rsidRPr="00595029" w:rsidRDefault="00757F6C" w:rsidP="00B94AE1">
            <w:pPr>
              <w:pStyle w:val="a3"/>
              <w:jc w:val="center"/>
              <w:rPr>
                <w:b/>
                <w:sz w:val="20"/>
                <w:lang w:val="ru-RU"/>
              </w:rPr>
            </w:pPr>
            <w:r w:rsidRPr="00595029">
              <w:rPr>
                <w:b/>
                <w:sz w:val="20"/>
                <w:lang w:val="ru-RU"/>
              </w:rPr>
              <w:t>Вагон-мейрамханалар саны</w:t>
            </w:r>
          </w:p>
        </w:tc>
        <w:tc>
          <w:tcPr>
            <w:tcW w:w="1222" w:type="dxa"/>
            <w:vAlign w:val="center"/>
          </w:tcPr>
          <w:p w14:paraId="26918BB2" w14:textId="77777777" w:rsidR="00757F6C" w:rsidRPr="00595029" w:rsidRDefault="00757F6C" w:rsidP="00B94AE1">
            <w:pPr>
              <w:pStyle w:val="a3"/>
              <w:jc w:val="center"/>
              <w:rPr>
                <w:b/>
                <w:sz w:val="20"/>
                <w:lang w:val="ru-RU"/>
              </w:rPr>
            </w:pPr>
            <w:r w:rsidRPr="00595029">
              <w:rPr>
                <w:b/>
                <w:sz w:val="20"/>
                <w:lang w:val="ru-RU"/>
              </w:rPr>
              <w:t>Вагон-барлар саны</w:t>
            </w:r>
          </w:p>
        </w:tc>
        <w:tc>
          <w:tcPr>
            <w:tcW w:w="1222" w:type="dxa"/>
            <w:vAlign w:val="center"/>
          </w:tcPr>
          <w:p w14:paraId="38A8FEAF" w14:textId="77777777" w:rsidR="00757F6C" w:rsidRPr="00595029" w:rsidRDefault="00757F6C" w:rsidP="00B94AE1">
            <w:pPr>
              <w:pStyle w:val="a3"/>
              <w:jc w:val="center"/>
              <w:rPr>
                <w:b/>
                <w:sz w:val="20"/>
                <w:lang w:val="ru-RU"/>
              </w:rPr>
            </w:pPr>
            <w:r w:rsidRPr="00595029">
              <w:rPr>
                <w:b/>
                <w:sz w:val="20"/>
                <w:lang w:val="ru-RU"/>
              </w:rPr>
              <w:t>Купе-буфет саны</w:t>
            </w:r>
          </w:p>
        </w:tc>
        <w:tc>
          <w:tcPr>
            <w:tcW w:w="1541" w:type="dxa"/>
            <w:vAlign w:val="center"/>
          </w:tcPr>
          <w:p w14:paraId="463F634E" w14:textId="77777777" w:rsidR="00757F6C" w:rsidRPr="00595029" w:rsidRDefault="00757F6C" w:rsidP="00B94AE1">
            <w:pPr>
              <w:pStyle w:val="a3"/>
              <w:jc w:val="center"/>
              <w:rPr>
                <w:b/>
                <w:sz w:val="20"/>
                <w:lang w:val="ru-RU"/>
              </w:rPr>
            </w:pPr>
            <w:r w:rsidRPr="00595029">
              <w:rPr>
                <w:b/>
                <w:sz w:val="20"/>
                <w:lang w:val="ru-RU"/>
              </w:rPr>
              <w:t>Пойыздың/электр пойыздарыны</w:t>
            </w:r>
            <w:r w:rsidRPr="00595029">
              <w:rPr>
                <w:b/>
                <w:sz w:val="20"/>
                <w:lang w:val="kk-KZ"/>
              </w:rPr>
              <w:t>ң</w:t>
            </w:r>
            <w:r w:rsidRPr="00595029">
              <w:rPr>
                <w:b/>
                <w:sz w:val="20"/>
                <w:lang w:val="ru-RU"/>
              </w:rPr>
              <w:t xml:space="preserve"> айына қатынау жиілігі</w:t>
            </w:r>
          </w:p>
        </w:tc>
        <w:tc>
          <w:tcPr>
            <w:tcW w:w="1191" w:type="dxa"/>
            <w:vAlign w:val="center"/>
          </w:tcPr>
          <w:p w14:paraId="08D1781D" w14:textId="77777777" w:rsidR="00757F6C" w:rsidRPr="00595029" w:rsidRDefault="00757F6C" w:rsidP="00B94AE1">
            <w:pPr>
              <w:pStyle w:val="a3"/>
              <w:jc w:val="center"/>
              <w:rPr>
                <w:b/>
                <w:sz w:val="20"/>
                <w:lang w:val="ru-RU"/>
              </w:rPr>
            </w:pPr>
            <w:r w:rsidRPr="00595029">
              <w:rPr>
                <w:b/>
                <w:sz w:val="20"/>
                <w:lang w:val="ru-RU"/>
              </w:rPr>
              <w:t>Пойызды/электр пойыздарын құрастыру стансасы</w:t>
            </w:r>
          </w:p>
        </w:tc>
        <w:tc>
          <w:tcPr>
            <w:tcW w:w="1073" w:type="dxa"/>
            <w:vAlign w:val="center"/>
          </w:tcPr>
          <w:p w14:paraId="66F99CAA" w14:textId="77777777" w:rsidR="00757F6C" w:rsidRPr="00595029" w:rsidRDefault="00757F6C" w:rsidP="00B94AE1">
            <w:pPr>
              <w:pStyle w:val="a3"/>
              <w:jc w:val="center"/>
              <w:rPr>
                <w:b/>
                <w:sz w:val="20"/>
                <w:lang w:val="ru-RU"/>
              </w:rPr>
            </w:pPr>
            <w:r w:rsidRPr="00595029">
              <w:rPr>
                <w:b/>
                <w:sz w:val="20"/>
                <w:lang w:val="ru-RU"/>
              </w:rPr>
              <w:t>Маршрут үшін айлық жалдау мөлшерлемесі (теңге, ҚҚС-сыз)</w:t>
            </w:r>
          </w:p>
        </w:tc>
      </w:tr>
      <w:tr w:rsidR="00757F6C" w:rsidRPr="00595029" w14:paraId="707213C9" w14:textId="77777777" w:rsidTr="00B94AE1">
        <w:trPr>
          <w:trHeight w:val="285"/>
        </w:trPr>
        <w:tc>
          <w:tcPr>
            <w:tcW w:w="9556" w:type="dxa"/>
            <w:gridSpan w:val="8"/>
            <w:vAlign w:val="center"/>
          </w:tcPr>
          <w:p w14:paraId="343500F2" w14:textId="77777777" w:rsidR="00757F6C" w:rsidRPr="00595029" w:rsidRDefault="00757F6C" w:rsidP="00B94AE1">
            <w:pPr>
              <w:pStyle w:val="a3"/>
              <w:tabs>
                <w:tab w:val="left" w:pos="2246"/>
              </w:tabs>
              <w:jc w:val="center"/>
              <w:rPr>
                <w:b/>
                <w:szCs w:val="24"/>
                <w:lang w:val="ru-RU"/>
              </w:rPr>
            </w:pPr>
            <w:r w:rsidRPr="00595029">
              <w:rPr>
                <w:b/>
                <w:szCs w:val="24"/>
                <w:lang w:val="ru-RU"/>
              </w:rPr>
              <w:t>Филиал атауы ______________</w:t>
            </w:r>
          </w:p>
        </w:tc>
      </w:tr>
      <w:tr w:rsidR="00757F6C" w:rsidRPr="00595029" w14:paraId="126AE59C" w14:textId="77777777" w:rsidTr="00B94AE1">
        <w:trPr>
          <w:trHeight w:val="285"/>
        </w:trPr>
        <w:tc>
          <w:tcPr>
            <w:tcW w:w="602" w:type="dxa"/>
            <w:vMerge w:val="restart"/>
            <w:vAlign w:val="center"/>
          </w:tcPr>
          <w:p w14:paraId="636DF7FC" w14:textId="77777777" w:rsidR="00757F6C" w:rsidRPr="00595029" w:rsidRDefault="00757F6C" w:rsidP="00B94AE1">
            <w:pPr>
              <w:pStyle w:val="a3"/>
              <w:jc w:val="center"/>
              <w:rPr>
                <w:b/>
                <w:szCs w:val="24"/>
                <w:lang w:val="ru-RU"/>
              </w:rPr>
            </w:pPr>
            <w:r w:rsidRPr="00595029">
              <w:rPr>
                <w:b/>
                <w:szCs w:val="24"/>
                <w:lang w:val="ru-RU"/>
              </w:rPr>
              <w:t>1</w:t>
            </w:r>
          </w:p>
        </w:tc>
        <w:tc>
          <w:tcPr>
            <w:tcW w:w="1472" w:type="dxa"/>
            <w:vAlign w:val="center"/>
          </w:tcPr>
          <w:p w14:paraId="0CCF6307" w14:textId="77777777" w:rsidR="00757F6C" w:rsidRPr="00595029" w:rsidRDefault="00757F6C" w:rsidP="00B94AE1">
            <w:pPr>
              <w:pStyle w:val="a3"/>
              <w:jc w:val="center"/>
              <w:rPr>
                <w:b/>
                <w:szCs w:val="24"/>
                <w:lang w:val="ru-RU"/>
              </w:rPr>
            </w:pPr>
          </w:p>
        </w:tc>
        <w:tc>
          <w:tcPr>
            <w:tcW w:w="1222" w:type="dxa"/>
            <w:vAlign w:val="center"/>
          </w:tcPr>
          <w:p w14:paraId="0B16CD47" w14:textId="77777777" w:rsidR="00757F6C" w:rsidRPr="00595029" w:rsidRDefault="00757F6C" w:rsidP="00B94AE1">
            <w:pPr>
              <w:pStyle w:val="a3"/>
              <w:jc w:val="center"/>
              <w:rPr>
                <w:b/>
                <w:szCs w:val="24"/>
                <w:lang w:val="ru-RU"/>
              </w:rPr>
            </w:pPr>
          </w:p>
        </w:tc>
        <w:tc>
          <w:tcPr>
            <w:tcW w:w="1222" w:type="dxa"/>
          </w:tcPr>
          <w:p w14:paraId="04CDC615" w14:textId="77777777" w:rsidR="00757F6C" w:rsidRPr="00595029" w:rsidRDefault="00757F6C" w:rsidP="00B94AE1">
            <w:pPr>
              <w:pStyle w:val="a3"/>
              <w:jc w:val="center"/>
              <w:rPr>
                <w:b/>
                <w:szCs w:val="24"/>
                <w:lang w:val="ru-RU"/>
              </w:rPr>
            </w:pPr>
          </w:p>
        </w:tc>
        <w:tc>
          <w:tcPr>
            <w:tcW w:w="1222" w:type="dxa"/>
            <w:vAlign w:val="center"/>
          </w:tcPr>
          <w:p w14:paraId="6534CA53" w14:textId="77777777" w:rsidR="00757F6C" w:rsidRPr="00595029" w:rsidRDefault="00757F6C" w:rsidP="00B94AE1">
            <w:pPr>
              <w:pStyle w:val="a3"/>
              <w:jc w:val="center"/>
              <w:rPr>
                <w:b/>
                <w:szCs w:val="24"/>
                <w:lang w:val="ru-RU"/>
              </w:rPr>
            </w:pPr>
          </w:p>
        </w:tc>
        <w:tc>
          <w:tcPr>
            <w:tcW w:w="1541" w:type="dxa"/>
          </w:tcPr>
          <w:p w14:paraId="3542C2EC" w14:textId="77777777" w:rsidR="00757F6C" w:rsidRPr="00595029" w:rsidRDefault="00757F6C" w:rsidP="00B94AE1">
            <w:pPr>
              <w:pStyle w:val="a3"/>
              <w:jc w:val="center"/>
              <w:rPr>
                <w:b/>
                <w:szCs w:val="24"/>
                <w:lang w:val="ru-RU"/>
              </w:rPr>
            </w:pPr>
          </w:p>
        </w:tc>
        <w:tc>
          <w:tcPr>
            <w:tcW w:w="1191" w:type="dxa"/>
          </w:tcPr>
          <w:p w14:paraId="5D3C995F" w14:textId="77777777" w:rsidR="00757F6C" w:rsidRPr="00595029" w:rsidRDefault="00757F6C" w:rsidP="00B94AE1">
            <w:pPr>
              <w:pStyle w:val="a3"/>
              <w:jc w:val="center"/>
              <w:rPr>
                <w:b/>
                <w:szCs w:val="24"/>
                <w:lang w:val="ru-RU"/>
              </w:rPr>
            </w:pPr>
          </w:p>
        </w:tc>
        <w:tc>
          <w:tcPr>
            <w:tcW w:w="1073" w:type="dxa"/>
            <w:vAlign w:val="center"/>
          </w:tcPr>
          <w:p w14:paraId="78D4AFD8" w14:textId="77777777" w:rsidR="00757F6C" w:rsidRPr="00595029" w:rsidRDefault="00757F6C" w:rsidP="00B94AE1">
            <w:pPr>
              <w:pStyle w:val="a3"/>
              <w:jc w:val="center"/>
              <w:rPr>
                <w:b/>
                <w:szCs w:val="24"/>
                <w:lang w:val="ru-RU"/>
              </w:rPr>
            </w:pPr>
          </w:p>
        </w:tc>
      </w:tr>
      <w:tr w:rsidR="00757F6C" w:rsidRPr="00595029" w14:paraId="3EB6A8B7" w14:textId="77777777" w:rsidTr="00B94AE1">
        <w:trPr>
          <w:trHeight w:val="261"/>
        </w:trPr>
        <w:tc>
          <w:tcPr>
            <w:tcW w:w="602" w:type="dxa"/>
            <w:vMerge/>
            <w:vAlign w:val="center"/>
          </w:tcPr>
          <w:p w14:paraId="29F75A21" w14:textId="77777777" w:rsidR="00757F6C" w:rsidRPr="00595029" w:rsidRDefault="00757F6C" w:rsidP="00B94AE1">
            <w:pPr>
              <w:pStyle w:val="a3"/>
              <w:jc w:val="center"/>
              <w:rPr>
                <w:b/>
                <w:szCs w:val="24"/>
                <w:lang w:val="ru-RU"/>
              </w:rPr>
            </w:pPr>
          </w:p>
        </w:tc>
        <w:tc>
          <w:tcPr>
            <w:tcW w:w="1472" w:type="dxa"/>
            <w:vAlign w:val="center"/>
          </w:tcPr>
          <w:p w14:paraId="11497045" w14:textId="77777777" w:rsidR="00757F6C" w:rsidRPr="00595029" w:rsidRDefault="00757F6C" w:rsidP="00B94AE1">
            <w:pPr>
              <w:pStyle w:val="a3"/>
              <w:jc w:val="center"/>
              <w:rPr>
                <w:b/>
                <w:szCs w:val="24"/>
                <w:lang w:val="ru-RU"/>
              </w:rPr>
            </w:pPr>
          </w:p>
        </w:tc>
        <w:tc>
          <w:tcPr>
            <w:tcW w:w="1222" w:type="dxa"/>
            <w:vAlign w:val="center"/>
          </w:tcPr>
          <w:p w14:paraId="4964B718" w14:textId="77777777" w:rsidR="00757F6C" w:rsidRPr="00595029" w:rsidRDefault="00757F6C" w:rsidP="00B94AE1">
            <w:pPr>
              <w:pStyle w:val="a3"/>
              <w:jc w:val="center"/>
              <w:rPr>
                <w:b/>
                <w:szCs w:val="24"/>
                <w:lang w:val="ru-RU"/>
              </w:rPr>
            </w:pPr>
          </w:p>
        </w:tc>
        <w:tc>
          <w:tcPr>
            <w:tcW w:w="1222" w:type="dxa"/>
          </w:tcPr>
          <w:p w14:paraId="37D0FE1E" w14:textId="77777777" w:rsidR="00757F6C" w:rsidRPr="00595029" w:rsidRDefault="00757F6C" w:rsidP="00B94AE1">
            <w:pPr>
              <w:pStyle w:val="a3"/>
              <w:jc w:val="center"/>
              <w:rPr>
                <w:b/>
                <w:szCs w:val="24"/>
                <w:lang w:val="ru-RU"/>
              </w:rPr>
            </w:pPr>
          </w:p>
        </w:tc>
        <w:tc>
          <w:tcPr>
            <w:tcW w:w="1222" w:type="dxa"/>
            <w:vAlign w:val="center"/>
          </w:tcPr>
          <w:p w14:paraId="67B19C0A" w14:textId="77777777" w:rsidR="00757F6C" w:rsidRPr="00595029" w:rsidRDefault="00757F6C" w:rsidP="00B94AE1">
            <w:pPr>
              <w:pStyle w:val="a3"/>
              <w:jc w:val="center"/>
              <w:rPr>
                <w:b/>
                <w:szCs w:val="24"/>
                <w:lang w:val="ru-RU"/>
              </w:rPr>
            </w:pPr>
          </w:p>
        </w:tc>
        <w:tc>
          <w:tcPr>
            <w:tcW w:w="1541" w:type="dxa"/>
          </w:tcPr>
          <w:p w14:paraId="23BC0EFD" w14:textId="77777777" w:rsidR="00757F6C" w:rsidRPr="00595029" w:rsidRDefault="00757F6C" w:rsidP="00B94AE1">
            <w:pPr>
              <w:pStyle w:val="a3"/>
              <w:jc w:val="center"/>
              <w:rPr>
                <w:b/>
                <w:szCs w:val="24"/>
                <w:lang w:val="ru-RU"/>
              </w:rPr>
            </w:pPr>
          </w:p>
        </w:tc>
        <w:tc>
          <w:tcPr>
            <w:tcW w:w="1191" w:type="dxa"/>
          </w:tcPr>
          <w:p w14:paraId="0097D435" w14:textId="77777777" w:rsidR="00757F6C" w:rsidRPr="00595029" w:rsidRDefault="00757F6C" w:rsidP="00B94AE1">
            <w:pPr>
              <w:pStyle w:val="a3"/>
              <w:jc w:val="center"/>
              <w:rPr>
                <w:b/>
                <w:szCs w:val="24"/>
                <w:lang w:val="ru-RU"/>
              </w:rPr>
            </w:pPr>
          </w:p>
        </w:tc>
        <w:tc>
          <w:tcPr>
            <w:tcW w:w="1073" w:type="dxa"/>
            <w:vAlign w:val="center"/>
          </w:tcPr>
          <w:p w14:paraId="5BB4B5FE" w14:textId="77777777" w:rsidR="00757F6C" w:rsidRPr="00595029" w:rsidRDefault="00757F6C" w:rsidP="00B94AE1">
            <w:pPr>
              <w:pStyle w:val="a3"/>
              <w:jc w:val="center"/>
              <w:rPr>
                <w:b/>
                <w:szCs w:val="24"/>
                <w:lang w:val="ru-RU"/>
              </w:rPr>
            </w:pPr>
          </w:p>
        </w:tc>
      </w:tr>
      <w:tr w:rsidR="00757F6C" w:rsidRPr="00595029" w14:paraId="4111DE60" w14:textId="77777777" w:rsidTr="00B94AE1">
        <w:trPr>
          <w:trHeight w:val="123"/>
        </w:trPr>
        <w:tc>
          <w:tcPr>
            <w:tcW w:w="602" w:type="dxa"/>
            <w:vMerge/>
            <w:vAlign w:val="center"/>
          </w:tcPr>
          <w:p w14:paraId="007358D0" w14:textId="77777777" w:rsidR="00757F6C" w:rsidRPr="00595029" w:rsidRDefault="00757F6C" w:rsidP="00B94AE1">
            <w:pPr>
              <w:pStyle w:val="a3"/>
              <w:jc w:val="center"/>
              <w:rPr>
                <w:b/>
                <w:szCs w:val="24"/>
                <w:lang w:val="ru-RU"/>
              </w:rPr>
            </w:pPr>
          </w:p>
        </w:tc>
        <w:tc>
          <w:tcPr>
            <w:tcW w:w="1472" w:type="dxa"/>
            <w:vAlign w:val="center"/>
          </w:tcPr>
          <w:p w14:paraId="6422DF5A" w14:textId="77777777" w:rsidR="00757F6C" w:rsidRPr="00595029" w:rsidRDefault="00757F6C" w:rsidP="00B94AE1">
            <w:pPr>
              <w:pStyle w:val="a3"/>
              <w:jc w:val="center"/>
              <w:rPr>
                <w:b/>
                <w:szCs w:val="24"/>
                <w:lang w:val="ru-RU"/>
              </w:rPr>
            </w:pPr>
          </w:p>
        </w:tc>
        <w:tc>
          <w:tcPr>
            <w:tcW w:w="1222" w:type="dxa"/>
            <w:vAlign w:val="center"/>
          </w:tcPr>
          <w:p w14:paraId="28DF7DF4" w14:textId="77777777" w:rsidR="00757F6C" w:rsidRPr="00595029" w:rsidRDefault="00757F6C" w:rsidP="00B94AE1">
            <w:pPr>
              <w:pStyle w:val="a3"/>
              <w:jc w:val="center"/>
              <w:rPr>
                <w:b/>
                <w:szCs w:val="24"/>
                <w:lang w:val="ru-RU"/>
              </w:rPr>
            </w:pPr>
          </w:p>
        </w:tc>
        <w:tc>
          <w:tcPr>
            <w:tcW w:w="1222" w:type="dxa"/>
          </w:tcPr>
          <w:p w14:paraId="20EFBB0E" w14:textId="77777777" w:rsidR="00757F6C" w:rsidRPr="00595029" w:rsidRDefault="00757F6C" w:rsidP="00B94AE1">
            <w:pPr>
              <w:pStyle w:val="a3"/>
              <w:jc w:val="center"/>
              <w:rPr>
                <w:b/>
                <w:szCs w:val="24"/>
                <w:lang w:val="ru-RU"/>
              </w:rPr>
            </w:pPr>
          </w:p>
        </w:tc>
        <w:tc>
          <w:tcPr>
            <w:tcW w:w="1222" w:type="dxa"/>
            <w:vAlign w:val="center"/>
          </w:tcPr>
          <w:p w14:paraId="27E7D184" w14:textId="77777777" w:rsidR="00757F6C" w:rsidRPr="00595029" w:rsidRDefault="00757F6C" w:rsidP="00B94AE1">
            <w:pPr>
              <w:pStyle w:val="a3"/>
              <w:jc w:val="center"/>
              <w:rPr>
                <w:b/>
                <w:szCs w:val="24"/>
                <w:lang w:val="ru-RU"/>
              </w:rPr>
            </w:pPr>
          </w:p>
        </w:tc>
        <w:tc>
          <w:tcPr>
            <w:tcW w:w="1541" w:type="dxa"/>
          </w:tcPr>
          <w:p w14:paraId="035D8F19" w14:textId="77777777" w:rsidR="00757F6C" w:rsidRPr="00595029" w:rsidRDefault="00757F6C" w:rsidP="00B94AE1">
            <w:pPr>
              <w:pStyle w:val="a3"/>
              <w:jc w:val="center"/>
              <w:rPr>
                <w:b/>
                <w:szCs w:val="24"/>
                <w:lang w:val="ru-RU"/>
              </w:rPr>
            </w:pPr>
          </w:p>
        </w:tc>
        <w:tc>
          <w:tcPr>
            <w:tcW w:w="1191" w:type="dxa"/>
          </w:tcPr>
          <w:p w14:paraId="374752E7" w14:textId="77777777" w:rsidR="00757F6C" w:rsidRPr="00595029" w:rsidRDefault="00757F6C" w:rsidP="00B94AE1">
            <w:pPr>
              <w:pStyle w:val="a3"/>
              <w:jc w:val="center"/>
              <w:rPr>
                <w:b/>
                <w:szCs w:val="24"/>
                <w:lang w:val="ru-RU"/>
              </w:rPr>
            </w:pPr>
          </w:p>
        </w:tc>
        <w:tc>
          <w:tcPr>
            <w:tcW w:w="1073" w:type="dxa"/>
            <w:vAlign w:val="center"/>
          </w:tcPr>
          <w:p w14:paraId="464430D3" w14:textId="77777777" w:rsidR="00757F6C" w:rsidRPr="00595029" w:rsidRDefault="00757F6C" w:rsidP="00B94AE1">
            <w:pPr>
              <w:pStyle w:val="a3"/>
              <w:jc w:val="center"/>
              <w:rPr>
                <w:b/>
                <w:szCs w:val="24"/>
                <w:lang w:val="ru-RU"/>
              </w:rPr>
            </w:pPr>
          </w:p>
        </w:tc>
      </w:tr>
      <w:tr w:rsidR="00757F6C" w:rsidRPr="00595029" w14:paraId="63C4EAB0" w14:textId="77777777" w:rsidTr="00B94AE1">
        <w:trPr>
          <w:trHeight w:val="123"/>
        </w:trPr>
        <w:tc>
          <w:tcPr>
            <w:tcW w:w="602" w:type="dxa"/>
            <w:vMerge/>
            <w:vAlign w:val="center"/>
          </w:tcPr>
          <w:p w14:paraId="658CECE7" w14:textId="77777777" w:rsidR="00757F6C" w:rsidRPr="00595029" w:rsidRDefault="00757F6C" w:rsidP="00B94AE1">
            <w:pPr>
              <w:pStyle w:val="a3"/>
              <w:jc w:val="center"/>
              <w:rPr>
                <w:b/>
                <w:szCs w:val="24"/>
                <w:lang w:val="ru-RU"/>
              </w:rPr>
            </w:pPr>
          </w:p>
        </w:tc>
        <w:tc>
          <w:tcPr>
            <w:tcW w:w="8954" w:type="dxa"/>
            <w:gridSpan w:val="7"/>
          </w:tcPr>
          <w:p w14:paraId="6A694690" w14:textId="77777777" w:rsidR="00757F6C" w:rsidRPr="00595029" w:rsidRDefault="00757F6C" w:rsidP="00B94AE1">
            <w:pPr>
              <w:pStyle w:val="a3"/>
              <w:jc w:val="center"/>
              <w:rPr>
                <w:b/>
                <w:szCs w:val="24"/>
                <w:lang w:val="ru-RU"/>
              </w:rPr>
            </w:pPr>
            <w:r w:rsidRPr="00595029">
              <w:rPr>
                <w:b/>
                <w:szCs w:val="24"/>
                <w:lang w:val="ru-RU"/>
              </w:rPr>
              <w:t>Барлығы:</w:t>
            </w:r>
          </w:p>
        </w:tc>
      </w:tr>
      <w:tr w:rsidR="00757F6C" w:rsidRPr="00595029" w14:paraId="17637149" w14:textId="77777777" w:rsidTr="00B94AE1">
        <w:trPr>
          <w:trHeight w:val="123"/>
        </w:trPr>
        <w:tc>
          <w:tcPr>
            <w:tcW w:w="9556" w:type="dxa"/>
            <w:gridSpan w:val="8"/>
            <w:vAlign w:val="center"/>
          </w:tcPr>
          <w:p w14:paraId="146C3CC1" w14:textId="77777777" w:rsidR="00757F6C" w:rsidRPr="00595029" w:rsidRDefault="00757F6C" w:rsidP="00B94AE1">
            <w:pPr>
              <w:pStyle w:val="a3"/>
              <w:jc w:val="center"/>
              <w:rPr>
                <w:b/>
                <w:szCs w:val="24"/>
                <w:lang w:val="ru-RU"/>
              </w:rPr>
            </w:pPr>
            <w:r w:rsidRPr="00595029">
              <w:rPr>
                <w:b/>
                <w:szCs w:val="24"/>
                <w:lang w:val="ru-RU"/>
              </w:rPr>
              <w:t>Филиал атауы ______________</w:t>
            </w:r>
          </w:p>
        </w:tc>
      </w:tr>
      <w:tr w:rsidR="00757F6C" w:rsidRPr="00595029" w14:paraId="24D2834D" w14:textId="77777777" w:rsidTr="00B94AE1">
        <w:trPr>
          <w:trHeight w:val="128"/>
        </w:trPr>
        <w:tc>
          <w:tcPr>
            <w:tcW w:w="602" w:type="dxa"/>
            <w:vMerge w:val="restart"/>
            <w:vAlign w:val="center"/>
          </w:tcPr>
          <w:p w14:paraId="5CFDC7B2" w14:textId="77777777" w:rsidR="00757F6C" w:rsidRPr="00595029" w:rsidRDefault="00757F6C" w:rsidP="00B94AE1">
            <w:pPr>
              <w:pStyle w:val="a3"/>
              <w:jc w:val="center"/>
              <w:rPr>
                <w:b/>
                <w:szCs w:val="24"/>
                <w:lang w:val="ru-RU"/>
              </w:rPr>
            </w:pPr>
            <w:r w:rsidRPr="00595029">
              <w:rPr>
                <w:b/>
                <w:szCs w:val="24"/>
                <w:lang w:val="ru-RU"/>
              </w:rPr>
              <w:t>2</w:t>
            </w:r>
          </w:p>
        </w:tc>
        <w:tc>
          <w:tcPr>
            <w:tcW w:w="1472" w:type="dxa"/>
            <w:vAlign w:val="center"/>
          </w:tcPr>
          <w:p w14:paraId="0EE2F120" w14:textId="77777777" w:rsidR="00757F6C" w:rsidRPr="00595029" w:rsidRDefault="00757F6C" w:rsidP="00B94AE1">
            <w:pPr>
              <w:pStyle w:val="a3"/>
              <w:jc w:val="center"/>
              <w:rPr>
                <w:b/>
                <w:szCs w:val="24"/>
                <w:lang w:val="ru-RU"/>
              </w:rPr>
            </w:pPr>
          </w:p>
        </w:tc>
        <w:tc>
          <w:tcPr>
            <w:tcW w:w="1222" w:type="dxa"/>
            <w:vAlign w:val="center"/>
          </w:tcPr>
          <w:p w14:paraId="33491CF6" w14:textId="77777777" w:rsidR="00757F6C" w:rsidRPr="00595029" w:rsidRDefault="00757F6C" w:rsidP="00B94AE1">
            <w:pPr>
              <w:pStyle w:val="a3"/>
              <w:jc w:val="center"/>
              <w:rPr>
                <w:b/>
                <w:szCs w:val="24"/>
                <w:lang w:val="ru-RU"/>
              </w:rPr>
            </w:pPr>
          </w:p>
        </w:tc>
        <w:tc>
          <w:tcPr>
            <w:tcW w:w="1222" w:type="dxa"/>
          </w:tcPr>
          <w:p w14:paraId="16E8D606" w14:textId="77777777" w:rsidR="00757F6C" w:rsidRPr="00595029" w:rsidRDefault="00757F6C" w:rsidP="00B94AE1">
            <w:pPr>
              <w:pStyle w:val="a3"/>
              <w:jc w:val="center"/>
              <w:rPr>
                <w:b/>
                <w:szCs w:val="24"/>
                <w:lang w:val="ru-RU"/>
              </w:rPr>
            </w:pPr>
          </w:p>
        </w:tc>
        <w:tc>
          <w:tcPr>
            <w:tcW w:w="1222" w:type="dxa"/>
            <w:vAlign w:val="center"/>
          </w:tcPr>
          <w:p w14:paraId="7D6750AF" w14:textId="77777777" w:rsidR="00757F6C" w:rsidRPr="00595029" w:rsidRDefault="00757F6C" w:rsidP="00B94AE1">
            <w:pPr>
              <w:pStyle w:val="a3"/>
              <w:jc w:val="center"/>
              <w:rPr>
                <w:b/>
                <w:szCs w:val="24"/>
                <w:lang w:val="ru-RU"/>
              </w:rPr>
            </w:pPr>
          </w:p>
        </w:tc>
        <w:tc>
          <w:tcPr>
            <w:tcW w:w="1541" w:type="dxa"/>
          </w:tcPr>
          <w:p w14:paraId="7F8F45BA" w14:textId="77777777" w:rsidR="00757F6C" w:rsidRPr="00595029" w:rsidRDefault="00757F6C" w:rsidP="00B94AE1">
            <w:pPr>
              <w:pStyle w:val="a3"/>
              <w:jc w:val="center"/>
              <w:rPr>
                <w:b/>
                <w:szCs w:val="24"/>
                <w:lang w:val="ru-RU"/>
              </w:rPr>
            </w:pPr>
          </w:p>
        </w:tc>
        <w:tc>
          <w:tcPr>
            <w:tcW w:w="1191" w:type="dxa"/>
          </w:tcPr>
          <w:p w14:paraId="3672F006" w14:textId="77777777" w:rsidR="00757F6C" w:rsidRPr="00595029" w:rsidRDefault="00757F6C" w:rsidP="00B94AE1">
            <w:pPr>
              <w:pStyle w:val="a3"/>
              <w:jc w:val="center"/>
              <w:rPr>
                <w:b/>
                <w:szCs w:val="24"/>
                <w:lang w:val="ru-RU"/>
              </w:rPr>
            </w:pPr>
          </w:p>
        </w:tc>
        <w:tc>
          <w:tcPr>
            <w:tcW w:w="1073" w:type="dxa"/>
            <w:vAlign w:val="center"/>
          </w:tcPr>
          <w:p w14:paraId="726EEEF8" w14:textId="77777777" w:rsidR="00757F6C" w:rsidRPr="00595029" w:rsidRDefault="00757F6C" w:rsidP="00B94AE1">
            <w:pPr>
              <w:pStyle w:val="a3"/>
              <w:jc w:val="center"/>
              <w:rPr>
                <w:b/>
                <w:szCs w:val="24"/>
                <w:lang w:val="ru-RU"/>
              </w:rPr>
            </w:pPr>
          </w:p>
        </w:tc>
      </w:tr>
      <w:tr w:rsidR="00757F6C" w:rsidRPr="00595029" w14:paraId="67AE7195" w14:textId="77777777" w:rsidTr="00B94AE1">
        <w:trPr>
          <w:trHeight w:val="117"/>
        </w:trPr>
        <w:tc>
          <w:tcPr>
            <w:tcW w:w="602" w:type="dxa"/>
            <w:vMerge/>
            <w:vAlign w:val="center"/>
          </w:tcPr>
          <w:p w14:paraId="3B03E755" w14:textId="77777777" w:rsidR="00757F6C" w:rsidRPr="00595029" w:rsidRDefault="00757F6C" w:rsidP="00B94AE1">
            <w:pPr>
              <w:pStyle w:val="a3"/>
              <w:jc w:val="center"/>
              <w:rPr>
                <w:b/>
                <w:szCs w:val="24"/>
                <w:lang w:val="ru-RU"/>
              </w:rPr>
            </w:pPr>
          </w:p>
        </w:tc>
        <w:tc>
          <w:tcPr>
            <w:tcW w:w="1472" w:type="dxa"/>
            <w:vAlign w:val="center"/>
          </w:tcPr>
          <w:p w14:paraId="1FCE70DD" w14:textId="77777777" w:rsidR="00757F6C" w:rsidRPr="00595029" w:rsidRDefault="00757F6C" w:rsidP="00B94AE1">
            <w:pPr>
              <w:pStyle w:val="a3"/>
              <w:jc w:val="center"/>
              <w:rPr>
                <w:b/>
                <w:szCs w:val="24"/>
                <w:lang w:val="ru-RU"/>
              </w:rPr>
            </w:pPr>
          </w:p>
        </w:tc>
        <w:tc>
          <w:tcPr>
            <w:tcW w:w="1222" w:type="dxa"/>
            <w:vAlign w:val="center"/>
          </w:tcPr>
          <w:p w14:paraId="4DCC7E9D" w14:textId="77777777" w:rsidR="00757F6C" w:rsidRPr="00595029" w:rsidRDefault="00757F6C" w:rsidP="00B94AE1">
            <w:pPr>
              <w:pStyle w:val="a3"/>
              <w:jc w:val="center"/>
              <w:rPr>
                <w:b/>
                <w:szCs w:val="24"/>
                <w:lang w:val="ru-RU"/>
              </w:rPr>
            </w:pPr>
          </w:p>
        </w:tc>
        <w:tc>
          <w:tcPr>
            <w:tcW w:w="1222" w:type="dxa"/>
          </w:tcPr>
          <w:p w14:paraId="39222CF2" w14:textId="77777777" w:rsidR="00757F6C" w:rsidRPr="00595029" w:rsidRDefault="00757F6C" w:rsidP="00B94AE1">
            <w:pPr>
              <w:pStyle w:val="a3"/>
              <w:jc w:val="center"/>
              <w:rPr>
                <w:b/>
                <w:szCs w:val="24"/>
                <w:lang w:val="ru-RU"/>
              </w:rPr>
            </w:pPr>
          </w:p>
        </w:tc>
        <w:tc>
          <w:tcPr>
            <w:tcW w:w="1222" w:type="dxa"/>
            <w:vAlign w:val="center"/>
          </w:tcPr>
          <w:p w14:paraId="6F230692" w14:textId="77777777" w:rsidR="00757F6C" w:rsidRPr="00595029" w:rsidRDefault="00757F6C" w:rsidP="00B94AE1">
            <w:pPr>
              <w:pStyle w:val="a3"/>
              <w:jc w:val="center"/>
              <w:rPr>
                <w:b/>
                <w:szCs w:val="24"/>
                <w:lang w:val="ru-RU"/>
              </w:rPr>
            </w:pPr>
          </w:p>
        </w:tc>
        <w:tc>
          <w:tcPr>
            <w:tcW w:w="1541" w:type="dxa"/>
          </w:tcPr>
          <w:p w14:paraId="2DBFF3E5" w14:textId="77777777" w:rsidR="00757F6C" w:rsidRPr="00595029" w:rsidRDefault="00757F6C" w:rsidP="00B94AE1">
            <w:pPr>
              <w:pStyle w:val="a3"/>
              <w:jc w:val="center"/>
              <w:rPr>
                <w:b/>
                <w:szCs w:val="24"/>
                <w:lang w:val="ru-RU"/>
              </w:rPr>
            </w:pPr>
          </w:p>
        </w:tc>
        <w:tc>
          <w:tcPr>
            <w:tcW w:w="1191" w:type="dxa"/>
          </w:tcPr>
          <w:p w14:paraId="37FC5E8D" w14:textId="77777777" w:rsidR="00757F6C" w:rsidRPr="00595029" w:rsidRDefault="00757F6C" w:rsidP="00B94AE1">
            <w:pPr>
              <w:pStyle w:val="a3"/>
              <w:jc w:val="center"/>
              <w:rPr>
                <w:b/>
                <w:szCs w:val="24"/>
                <w:lang w:val="ru-RU"/>
              </w:rPr>
            </w:pPr>
          </w:p>
        </w:tc>
        <w:tc>
          <w:tcPr>
            <w:tcW w:w="1073" w:type="dxa"/>
            <w:vAlign w:val="center"/>
          </w:tcPr>
          <w:p w14:paraId="67C41033" w14:textId="77777777" w:rsidR="00757F6C" w:rsidRPr="00595029" w:rsidRDefault="00757F6C" w:rsidP="00B94AE1">
            <w:pPr>
              <w:pStyle w:val="a3"/>
              <w:jc w:val="center"/>
              <w:rPr>
                <w:b/>
                <w:szCs w:val="24"/>
                <w:lang w:val="ru-RU"/>
              </w:rPr>
            </w:pPr>
          </w:p>
        </w:tc>
      </w:tr>
      <w:tr w:rsidR="00757F6C" w:rsidRPr="00595029" w14:paraId="34D5E705" w14:textId="77777777" w:rsidTr="00B94AE1">
        <w:trPr>
          <w:trHeight w:val="122"/>
        </w:trPr>
        <w:tc>
          <w:tcPr>
            <w:tcW w:w="602" w:type="dxa"/>
            <w:vMerge/>
            <w:vAlign w:val="center"/>
          </w:tcPr>
          <w:p w14:paraId="2A48410A" w14:textId="77777777" w:rsidR="00757F6C" w:rsidRPr="00595029" w:rsidRDefault="00757F6C" w:rsidP="00B94AE1">
            <w:pPr>
              <w:pStyle w:val="a3"/>
              <w:jc w:val="center"/>
              <w:rPr>
                <w:b/>
                <w:szCs w:val="24"/>
                <w:lang w:val="ru-RU"/>
              </w:rPr>
            </w:pPr>
          </w:p>
        </w:tc>
        <w:tc>
          <w:tcPr>
            <w:tcW w:w="1472" w:type="dxa"/>
            <w:vAlign w:val="center"/>
          </w:tcPr>
          <w:p w14:paraId="30F3E34B" w14:textId="77777777" w:rsidR="00757F6C" w:rsidRPr="00595029" w:rsidRDefault="00757F6C" w:rsidP="00B94AE1">
            <w:pPr>
              <w:pStyle w:val="a3"/>
              <w:jc w:val="center"/>
              <w:rPr>
                <w:b/>
                <w:szCs w:val="24"/>
                <w:lang w:val="ru-RU"/>
              </w:rPr>
            </w:pPr>
          </w:p>
        </w:tc>
        <w:tc>
          <w:tcPr>
            <w:tcW w:w="1222" w:type="dxa"/>
            <w:vAlign w:val="center"/>
          </w:tcPr>
          <w:p w14:paraId="176372BD" w14:textId="77777777" w:rsidR="00757F6C" w:rsidRPr="00595029" w:rsidRDefault="00757F6C" w:rsidP="00B94AE1">
            <w:pPr>
              <w:pStyle w:val="a3"/>
              <w:jc w:val="center"/>
              <w:rPr>
                <w:b/>
                <w:szCs w:val="24"/>
                <w:lang w:val="ru-RU"/>
              </w:rPr>
            </w:pPr>
          </w:p>
        </w:tc>
        <w:tc>
          <w:tcPr>
            <w:tcW w:w="1222" w:type="dxa"/>
          </w:tcPr>
          <w:p w14:paraId="5D3582DE" w14:textId="77777777" w:rsidR="00757F6C" w:rsidRPr="00595029" w:rsidRDefault="00757F6C" w:rsidP="00B94AE1">
            <w:pPr>
              <w:pStyle w:val="a3"/>
              <w:jc w:val="center"/>
              <w:rPr>
                <w:b/>
                <w:szCs w:val="24"/>
                <w:lang w:val="ru-RU"/>
              </w:rPr>
            </w:pPr>
          </w:p>
        </w:tc>
        <w:tc>
          <w:tcPr>
            <w:tcW w:w="1222" w:type="dxa"/>
            <w:vAlign w:val="center"/>
          </w:tcPr>
          <w:p w14:paraId="68EA600E" w14:textId="77777777" w:rsidR="00757F6C" w:rsidRPr="00595029" w:rsidRDefault="00757F6C" w:rsidP="00B94AE1">
            <w:pPr>
              <w:pStyle w:val="a3"/>
              <w:jc w:val="center"/>
              <w:rPr>
                <w:b/>
                <w:szCs w:val="24"/>
                <w:lang w:val="ru-RU"/>
              </w:rPr>
            </w:pPr>
          </w:p>
        </w:tc>
        <w:tc>
          <w:tcPr>
            <w:tcW w:w="1541" w:type="dxa"/>
          </w:tcPr>
          <w:p w14:paraId="0273D806" w14:textId="77777777" w:rsidR="00757F6C" w:rsidRPr="00595029" w:rsidRDefault="00757F6C" w:rsidP="00B94AE1">
            <w:pPr>
              <w:pStyle w:val="a3"/>
              <w:jc w:val="center"/>
              <w:rPr>
                <w:b/>
                <w:szCs w:val="24"/>
                <w:lang w:val="ru-RU"/>
              </w:rPr>
            </w:pPr>
          </w:p>
        </w:tc>
        <w:tc>
          <w:tcPr>
            <w:tcW w:w="1191" w:type="dxa"/>
          </w:tcPr>
          <w:p w14:paraId="313316FA" w14:textId="77777777" w:rsidR="00757F6C" w:rsidRPr="00595029" w:rsidRDefault="00757F6C" w:rsidP="00B94AE1">
            <w:pPr>
              <w:pStyle w:val="a3"/>
              <w:jc w:val="center"/>
              <w:rPr>
                <w:b/>
                <w:szCs w:val="24"/>
                <w:lang w:val="ru-RU"/>
              </w:rPr>
            </w:pPr>
          </w:p>
        </w:tc>
        <w:tc>
          <w:tcPr>
            <w:tcW w:w="1073" w:type="dxa"/>
            <w:vAlign w:val="center"/>
          </w:tcPr>
          <w:p w14:paraId="10054287" w14:textId="77777777" w:rsidR="00757F6C" w:rsidRPr="00595029" w:rsidRDefault="00757F6C" w:rsidP="00B94AE1">
            <w:pPr>
              <w:pStyle w:val="a3"/>
              <w:jc w:val="center"/>
              <w:rPr>
                <w:b/>
                <w:szCs w:val="24"/>
                <w:lang w:val="ru-RU"/>
              </w:rPr>
            </w:pPr>
          </w:p>
        </w:tc>
      </w:tr>
      <w:tr w:rsidR="00757F6C" w:rsidRPr="00595029" w14:paraId="1BAB6A25" w14:textId="77777777" w:rsidTr="00B94AE1">
        <w:trPr>
          <w:trHeight w:val="122"/>
        </w:trPr>
        <w:tc>
          <w:tcPr>
            <w:tcW w:w="602" w:type="dxa"/>
            <w:vMerge/>
            <w:vAlign w:val="center"/>
          </w:tcPr>
          <w:p w14:paraId="0D0C8A94" w14:textId="77777777" w:rsidR="00757F6C" w:rsidRPr="00595029" w:rsidRDefault="00757F6C" w:rsidP="00B94AE1">
            <w:pPr>
              <w:pStyle w:val="a3"/>
              <w:jc w:val="center"/>
              <w:rPr>
                <w:b/>
                <w:szCs w:val="24"/>
                <w:lang w:val="ru-RU"/>
              </w:rPr>
            </w:pPr>
          </w:p>
        </w:tc>
        <w:tc>
          <w:tcPr>
            <w:tcW w:w="8954" w:type="dxa"/>
            <w:gridSpan w:val="7"/>
          </w:tcPr>
          <w:p w14:paraId="352D087D" w14:textId="77777777" w:rsidR="00757F6C" w:rsidRPr="00595029" w:rsidRDefault="00757F6C" w:rsidP="00B94AE1">
            <w:pPr>
              <w:pStyle w:val="a3"/>
              <w:jc w:val="center"/>
              <w:rPr>
                <w:b/>
                <w:szCs w:val="24"/>
                <w:lang w:val="ru-RU"/>
              </w:rPr>
            </w:pPr>
            <w:r w:rsidRPr="00595029">
              <w:rPr>
                <w:b/>
                <w:szCs w:val="24"/>
                <w:lang w:val="ru-RU"/>
              </w:rPr>
              <w:t>Барлығы:</w:t>
            </w:r>
          </w:p>
        </w:tc>
      </w:tr>
      <w:tr w:rsidR="00757F6C" w:rsidRPr="00595029" w14:paraId="058EAA02" w14:textId="77777777" w:rsidTr="00B94AE1">
        <w:trPr>
          <w:trHeight w:val="122"/>
        </w:trPr>
        <w:tc>
          <w:tcPr>
            <w:tcW w:w="9556" w:type="dxa"/>
            <w:gridSpan w:val="8"/>
            <w:vAlign w:val="center"/>
          </w:tcPr>
          <w:p w14:paraId="1A13D2E7" w14:textId="77777777" w:rsidR="00757F6C" w:rsidRPr="00595029" w:rsidRDefault="00757F6C" w:rsidP="00B94AE1">
            <w:pPr>
              <w:pStyle w:val="a3"/>
              <w:jc w:val="center"/>
              <w:rPr>
                <w:b/>
                <w:szCs w:val="24"/>
                <w:lang w:val="ru-RU"/>
              </w:rPr>
            </w:pPr>
            <w:r w:rsidRPr="00595029">
              <w:rPr>
                <w:b/>
                <w:szCs w:val="24"/>
                <w:lang w:val="ru-RU"/>
              </w:rPr>
              <w:t>Филиал атауы ______________</w:t>
            </w:r>
          </w:p>
        </w:tc>
      </w:tr>
      <w:tr w:rsidR="00757F6C" w:rsidRPr="00595029" w14:paraId="1787EDB3" w14:textId="77777777" w:rsidTr="00B94AE1">
        <w:trPr>
          <w:trHeight w:val="122"/>
        </w:trPr>
        <w:tc>
          <w:tcPr>
            <w:tcW w:w="602" w:type="dxa"/>
            <w:vMerge w:val="restart"/>
            <w:vAlign w:val="center"/>
          </w:tcPr>
          <w:p w14:paraId="4D1CCA25" w14:textId="77777777" w:rsidR="00757F6C" w:rsidRPr="00595029" w:rsidRDefault="00757F6C" w:rsidP="00B94AE1">
            <w:pPr>
              <w:pStyle w:val="a3"/>
              <w:jc w:val="center"/>
              <w:rPr>
                <w:b/>
                <w:szCs w:val="24"/>
                <w:lang w:val="ru-RU"/>
              </w:rPr>
            </w:pPr>
            <w:r w:rsidRPr="00595029">
              <w:rPr>
                <w:b/>
                <w:szCs w:val="24"/>
                <w:lang w:val="ru-RU"/>
              </w:rPr>
              <w:t>3</w:t>
            </w:r>
          </w:p>
        </w:tc>
        <w:tc>
          <w:tcPr>
            <w:tcW w:w="1472" w:type="dxa"/>
            <w:vAlign w:val="center"/>
          </w:tcPr>
          <w:p w14:paraId="6483C8DA" w14:textId="77777777" w:rsidR="00757F6C" w:rsidRPr="00595029" w:rsidRDefault="00757F6C" w:rsidP="00B94AE1">
            <w:pPr>
              <w:pStyle w:val="a3"/>
              <w:jc w:val="center"/>
              <w:rPr>
                <w:b/>
                <w:szCs w:val="24"/>
                <w:lang w:val="ru-RU"/>
              </w:rPr>
            </w:pPr>
          </w:p>
        </w:tc>
        <w:tc>
          <w:tcPr>
            <w:tcW w:w="1222" w:type="dxa"/>
            <w:vAlign w:val="center"/>
          </w:tcPr>
          <w:p w14:paraId="2EBD441D" w14:textId="77777777" w:rsidR="00757F6C" w:rsidRPr="00595029" w:rsidRDefault="00757F6C" w:rsidP="00B94AE1">
            <w:pPr>
              <w:pStyle w:val="a3"/>
              <w:jc w:val="center"/>
              <w:rPr>
                <w:b/>
                <w:szCs w:val="24"/>
                <w:lang w:val="ru-RU"/>
              </w:rPr>
            </w:pPr>
          </w:p>
        </w:tc>
        <w:tc>
          <w:tcPr>
            <w:tcW w:w="1222" w:type="dxa"/>
          </w:tcPr>
          <w:p w14:paraId="2DEADC1C" w14:textId="77777777" w:rsidR="00757F6C" w:rsidRPr="00595029" w:rsidRDefault="00757F6C" w:rsidP="00B94AE1">
            <w:pPr>
              <w:pStyle w:val="a3"/>
              <w:jc w:val="center"/>
              <w:rPr>
                <w:b/>
                <w:szCs w:val="24"/>
                <w:lang w:val="ru-RU"/>
              </w:rPr>
            </w:pPr>
          </w:p>
        </w:tc>
        <w:tc>
          <w:tcPr>
            <w:tcW w:w="1222" w:type="dxa"/>
            <w:vAlign w:val="center"/>
          </w:tcPr>
          <w:p w14:paraId="260AF444" w14:textId="77777777" w:rsidR="00757F6C" w:rsidRPr="00595029" w:rsidRDefault="00757F6C" w:rsidP="00B94AE1">
            <w:pPr>
              <w:pStyle w:val="a3"/>
              <w:jc w:val="center"/>
              <w:rPr>
                <w:b/>
                <w:szCs w:val="24"/>
                <w:lang w:val="ru-RU"/>
              </w:rPr>
            </w:pPr>
          </w:p>
        </w:tc>
        <w:tc>
          <w:tcPr>
            <w:tcW w:w="1541" w:type="dxa"/>
          </w:tcPr>
          <w:p w14:paraId="0D49A33B" w14:textId="77777777" w:rsidR="00757F6C" w:rsidRPr="00595029" w:rsidRDefault="00757F6C" w:rsidP="00B94AE1">
            <w:pPr>
              <w:pStyle w:val="a3"/>
              <w:jc w:val="center"/>
              <w:rPr>
                <w:b/>
                <w:szCs w:val="24"/>
                <w:lang w:val="ru-RU"/>
              </w:rPr>
            </w:pPr>
          </w:p>
        </w:tc>
        <w:tc>
          <w:tcPr>
            <w:tcW w:w="1191" w:type="dxa"/>
          </w:tcPr>
          <w:p w14:paraId="5D07CFB2" w14:textId="77777777" w:rsidR="00757F6C" w:rsidRPr="00595029" w:rsidRDefault="00757F6C" w:rsidP="00B94AE1">
            <w:pPr>
              <w:pStyle w:val="a3"/>
              <w:jc w:val="center"/>
              <w:rPr>
                <w:b/>
                <w:szCs w:val="24"/>
                <w:lang w:val="ru-RU"/>
              </w:rPr>
            </w:pPr>
          </w:p>
        </w:tc>
        <w:tc>
          <w:tcPr>
            <w:tcW w:w="1073" w:type="dxa"/>
            <w:vAlign w:val="center"/>
          </w:tcPr>
          <w:p w14:paraId="0FB7C186" w14:textId="77777777" w:rsidR="00757F6C" w:rsidRPr="00595029" w:rsidRDefault="00757F6C" w:rsidP="00B94AE1">
            <w:pPr>
              <w:pStyle w:val="a3"/>
              <w:jc w:val="center"/>
              <w:rPr>
                <w:b/>
                <w:szCs w:val="24"/>
                <w:lang w:val="ru-RU"/>
              </w:rPr>
            </w:pPr>
          </w:p>
        </w:tc>
      </w:tr>
      <w:tr w:rsidR="00757F6C" w:rsidRPr="00595029" w14:paraId="098CED5E" w14:textId="77777777" w:rsidTr="00B94AE1">
        <w:trPr>
          <w:trHeight w:val="122"/>
        </w:trPr>
        <w:tc>
          <w:tcPr>
            <w:tcW w:w="602" w:type="dxa"/>
            <w:vMerge/>
            <w:vAlign w:val="center"/>
          </w:tcPr>
          <w:p w14:paraId="54B6B276" w14:textId="77777777" w:rsidR="00757F6C" w:rsidRPr="00595029" w:rsidRDefault="00757F6C" w:rsidP="00B94AE1">
            <w:pPr>
              <w:pStyle w:val="a3"/>
              <w:jc w:val="center"/>
              <w:rPr>
                <w:b/>
                <w:szCs w:val="24"/>
                <w:lang w:val="ru-RU"/>
              </w:rPr>
            </w:pPr>
          </w:p>
        </w:tc>
        <w:tc>
          <w:tcPr>
            <w:tcW w:w="1472" w:type="dxa"/>
            <w:vAlign w:val="center"/>
          </w:tcPr>
          <w:p w14:paraId="7FE928D0" w14:textId="77777777" w:rsidR="00757F6C" w:rsidRPr="00595029" w:rsidRDefault="00757F6C" w:rsidP="00B94AE1">
            <w:pPr>
              <w:pStyle w:val="a3"/>
              <w:jc w:val="center"/>
              <w:rPr>
                <w:b/>
                <w:szCs w:val="24"/>
                <w:lang w:val="ru-RU"/>
              </w:rPr>
            </w:pPr>
          </w:p>
        </w:tc>
        <w:tc>
          <w:tcPr>
            <w:tcW w:w="1222" w:type="dxa"/>
            <w:vAlign w:val="center"/>
          </w:tcPr>
          <w:p w14:paraId="2ECFAC80" w14:textId="77777777" w:rsidR="00757F6C" w:rsidRPr="00595029" w:rsidRDefault="00757F6C" w:rsidP="00B94AE1">
            <w:pPr>
              <w:pStyle w:val="a3"/>
              <w:jc w:val="center"/>
              <w:rPr>
                <w:b/>
                <w:szCs w:val="24"/>
                <w:lang w:val="ru-RU"/>
              </w:rPr>
            </w:pPr>
          </w:p>
        </w:tc>
        <w:tc>
          <w:tcPr>
            <w:tcW w:w="1222" w:type="dxa"/>
          </w:tcPr>
          <w:p w14:paraId="70196491" w14:textId="77777777" w:rsidR="00757F6C" w:rsidRPr="00595029" w:rsidRDefault="00757F6C" w:rsidP="00B94AE1">
            <w:pPr>
              <w:pStyle w:val="a3"/>
              <w:jc w:val="center"/>
              <w:rPr>
                <w:b/>
                <w:szCs w:val="24"/>
                <w:lang w:val="ru-RU"/>
              </w:rPr>
            </w:pPr>
          </w:p>
        </w:tc>
        <w:tc>
          <w:tcPr>
            <w:tcW w:w="1222" w:type="dxa"/>
            <w:vAlign w:val="center"/>
          </w:tcPr>
          <w:p w14:paraId="1934061D" w14:textId="77777777" w:rsidR="00757F6C" w:rsidRPr="00595029" w:rsidRDefault="00757F6C" w:rsidP="00B94AE1">
            <w:pPr>
              <w:pStyle w:val="a3"/>
              <w:jc w:val="center"/>
              <w:rPr>
                <w:b/>
                <w:szCs w:val="24"/>
                <w:lang w:val="ru-RU"/>
              </w:rPr>
            </w:pPr>
          </w:p>
        </w:tc>
        <w:tc>
          <w:tcPr>
            <w:tcW w:w="1541" w:type="dxa"/>
          </w:tcPr>
          <w:p w14:paraId="7BDB4EB0" w14:textId="77777777" w:rsidR="00757F6C" w:rsidRPr="00595029" w:rsidRDefault="00757F6C" w:rsidP="00B94AE1">
            <w:pPr>
              <w:pStyle w:val="a3"/>
              <w:jc w:val="center"/>
              <w:rPr>
                <w:b/>
                <w:szCs w:val="24"/>
                <w:lang w:val="ru-RU"/>
              </w:rPr>
            </w:pPr>
          </w:p>
        </w:tc>
        <w:tc>
          <w:tcPr>
            <w:tcW w:w="1191" w:type="dxa"/>
          </w:tcPr>
          <w:p w14:paraId="2766B312" w14:textId="77777777" w:rsidR="00757F6C" w:rsidRPr="00595029" w:rsidRDefault="00757F6C" w:rsidP="00B94AE1">
            <w:pPr>
              <w:pStyle w:val="a3"/>
              <w:jc w:val="center"/>
              <w:rPr>
                <w:b/>
                <w:szCs w:val="24"/>
                <w:lang w:val="ru-RU"/>
              </w:rPr>
            </w:pPr>
          </w:p>
        </w:tc>
        <w:tc>
          <w:tcPr>
            <w:tcW w:w="1073" w:type="dxa"/>
            <w:vAlign w:val="center"/>
          </w:tcPr>
          <w:p w14:paraId="29F07A34" w14:textId="77777777" w:rsidR="00757F6C" w:rsidRPr="00595029" w:rsidRDefault="00757F6C" w:rsidP="00B94AE1">
            <w:pPr>
              <w:pStyle w:val="a3"/>
              <w:jc w:val="center"/>
              <w:rPr>
                <w:b/>
                <w:szCs w:val="24"/>
                <w:lang w:val="ru-RU"/>
              </w:rPr>
            </w:pPr>
          </w:p>
        </w:tc>
      </w:tr>
      <w:tr w:rsidR="00757F6C" w:rsidRPr="00595029" w14:paraId="5167FE8F" w14:textId="77777777" w:rsidTr="00B94AE1">
        <w:trPr>
          <w:trHeight w:val="122"/>
        </w:trPr>
        <w:tc>
          <w:tcPr>
            <w:tcW w:w="602" w:type="dxa"/>
            <w:vMerge/>
            <w:vAlign w:val="center"/>
          </w:tcPr>
          <w:p w14:paraId="7E7AE5C5" w14:textId="77777777" w:rsidR="00757F6C" w:rsidRPr="00595029" w:rsidRDefault="00757F6C" w:rsidP="00B94AE1">
            <w:pPr>
              <w:pStyle w:val="a3"/>
              <w:jc w:val="center"/>
              <w:rPr>
                <w:b/>
                <w:szCs w:val="24"/>
                <w:lang w:val="ru-RU"/>
              </w:rPr>
            </w:pPr>
          </w:p>
        </w:tc>
        <w:tc>
          <w:tcPr>
            <w:tcW w:w="1472" w:type="dxa"/>
            <w:vAlign w:val="center"/>
          </w:tcPr>
          <w:p w14:paraId="4BCDA05D" w14:textId="77777777" w:rsidR="00757F6C" w:rsidRPr="00595029" w:rsidRDefault="00757F6C" w:rsidP="00B94AE1">
            <w:pPr>
              <w:pStyle w:val="a3"/>
              <w:jc w:val="center"/>
              <w:rPr>
                <w:b/>
                <w:szCs w:val="24"/>
                <w:lang w:val="ru-RU"/>
              </w:rPr>
            </w:pPr>
          </w:p>
        </w:tc>
        <w:tc>
          <w:tcPr>
            <w:tcW w:w="1222" w:type="dxa"/>
            <w:vAlign w:val="center"/>
          </w:tcPr>
          <w:p w14:paraId="2A8DFBE9" w14:textId="77777777" w:rsidR="00757F6C" w:rsidRPr="00595029" w:rsidRDefault="00757F6C" w:rsidP="00B94AE1">
            <w:pPr>
              <w:pStyle w:val="a3"/>
              <w:jc w:val="center"/>
              <w:rPr>
                <w:b/>
                <w:szCs w:val="24"/>
                <w:lang w:val="ru-RU"/>
              </w:rPr>
            </w:pPr>
          </w:p>
        </w:tc>
        <w:tc>
          <w:tcPr>
            <w:tcW w:w="1222" w:type="dxa"/>
          </w:tcPr>
          <w:p w14:paraId="2405D13E" w14:textId="77777777" w:rsidR="00757F6C" w:rsidRPr="00595029" w:rsidRDefault="00757F6C" w:rsidP="00B94AE1">
            <w:pPr>
              <w:pStyle w:val="a3"/>
              <w:jc w:val="center"/>
              <w:rPr>
                <w:b/>
                <w:szCs w:val="24"/>
                <w:lang w:val="ru-RU"/>
              </w:rPr>
            </w:pPr>
          </w:p>
        </w:tc>
        <w:tc>
          <w:tcPr>
            <w:tcW w:w="1222" w:type="dxa"/>
            <w:vAlign w:val="center"/>
          </w:tcPr>
          <w:p w14:paraId="0E3908D3" w14:textId="77777777" w:rsidR="00757F6C" w:rsidRPr="00595029" w:rsidRDefault="00757F6C" w:rsidP="00B94AE1">
            <w:pPr>
              <w:pStyle w:val="a3"/>
              <w:jc w:val="center"/>
              <w:rPr>
                <w:b/>
                <w:szCs w:val="24"/>
                <w:lang w:val="ru-RU"/>
              </w:rPr>
            </w:pPr>
          </w:p>
        </w:tc>
        <w:tc>
          <w:tcPr>
            <w:tcW w:w="1541" w:type="dxa"/>
          </w:tcPr>
          <w:p w14:paraId="3D143D33" w14:textId="77777777" w:rsidR="00757F6C" w:rsidRPr="00595029" w:rsidRDefault="00757F6C" w:rsidP="00B94AE1">
            <w:pPr>
              <w:pStyle w:val="a3"/>
              <w:jc w:val="center"/>
              <w:rPr>
                <w:b/>
                <w:szCs w:val="24"/>
                <w:lang w:val="ru-RU"/>
              </w:rPr>
            </w:pPr>
          </w:p>
        </w:tc>
        <w:tc>
          <w:tcPr>
            <w:tcW w:w="1191" w:type="dxa"/>
          </w:tcPr>
          <w:p w14:paraId="4C7CB05B" w14:textId="77777777" w:rsidR="00757F6C" w:rsidRPr="00595029" w:rsidRDefault="00757F6C" w:rsidP="00B94AE1">
            <w:pPr>
              <w:pStyle w:val="a3"/>
              <w:jc w:val="center"/>
              <w:rPr>
                <w:b/>
                <w:szCs w:val="24"/>
                <w:lang w:val="ru-RU"/>
              </w:rPr>
            </w:pPr>
          </w:p>
        </w:tc>
        <w:tc>
          <w:tcPr>
            <w:tcW w:w="1073" w:type="dxa"/>
            <w:vAlign w:val="center"/>
          </w:tcPr>
          <w:p w14:paraId="6686834D" w14:textId="77777777" w:rsidR="00757F6C" w:rsidRPr="00595029" w:rsidRDefault="00757F6C" w:rsidP="00B94AE1">
            <w:pPr>
              <w:pStyle w:val="a3"/>
              <w:jc w:val="center"/>
              <w:rPr>
                <w:b/>
                <w:szCs w:val="24"/>
                <w:lang w:val="ru-RU"/>
              </w:rPr>
            </w:pPr>
          </w:p>
        </w:tc>
      </w:tr>
      <w:tr w:rsidR="00757F6C" w:rsidRPr="00595029" w14:paraId="477F4BCD" w14:textId="77777777" w:rsidTr="00B94AE1">
        <w:trPr>
          <w:trHeight w:val="122"/>
        </w:trPr>
        <w:tc>
          <w:tcPr>
            <w:tcW w:w="602" w:type="dxa"/>
            <w:vMerge/>
            <w:vAlign w:val="center"/>
          </w:tcPr>
          <w:p w14:paraId="1D9D88C5" w14:textId="77777777" w:rsidR="00757F6C" w:rsidRPr="00595029" w:rsidRDefault="00757F6C" w:rsidP="00B94AE1">
            <w:pPr>
              <w:pStyle w:val="a3"/>
              <w:jc w:val="center"/>
              <w:rPr>
                <w:b/>
                <w:szCs w:val="24"/>
                <w:lang w:val="ru-RU"/>
              </w:rPr>
            </w:pPr>
          </w:p>
        </w:tc>
        <w:tc>
          <w:tcPr>
            <w:tcW w:w="8954" w:type="dxa"/>
            <w:gridSpan w:val="7"/>
          </w:tcPr>
          <w:p w14:paraId="3F94B8B8" w14:textId="77777777" w:rsidR="00757F6C" w:rsidRPr="00595029" w:rsidRDefault="00757F6C" w:rsidP="00B94AE1">
            <w:pPr>
              <w:pStyle w:val="a3"/>
              <w:jc w:val="center"/>
              <w:rPr>
                <w:b/>
                <w:szCs w:val="24"/>
                <w:lang w:val="ru-RU"/>
              </w:rPr>
            </w:pPr>
            <w:r w:rsidRPr="00595029">
              <w:rPr>
                <w:b/>
                <w:szCs w:val="24"/>
                <w:lang w:val="ru-RU"/>
              </w:rPr>
              <w:t>Барлығы:</w:t>
            </w:r>
          </w:p>
        </w:tc>
      </w:tr>
      <w:tr w:rsidR="00757F6C" w:rsidRPr="00595029" w14:paraId="0428F8E5" w14:textId="77777777" w:rsidTr="00B94AE1">
        <w:trPr>
          <w:trHeight w:val="122"/>
        </w:trPr>
        <w:tc>
          <w:tcPr>
            <w:tcW w:w="9556" w:type="dxa"/>
            <w:gridSpan w:val="8"/>
            <w:vAlign w:val="center"/>
          </w:tcPr>
          <w:p w14:paraId="798BD2F5" w14:textId="77777777" w:rsidR="00757F6C" w:rsidRPr="00595029" w:rsidRDefault="00757F6C" w:rsidP="00B94AE1">
            <w:pPr>
              <w:pStyle w:val="a3"/>
              <w:jc w:val="center"/>
              <w:rPr>
                <w:b/>
                <w:szCs w:val="24"/>
                <w:lang w:val="ru-RU"/>
              </w:rPr>
            </w:pPr>
            <w:r w:rsidRPr="00595029">
              <w:rPr>
                <w:b/>
                <w:szCs w:val="24"/>
                <w:lang w:val="ru-RU"/>
              </w:rPr>
              <w:t>Филиал атауы ______________</w:t>
            </w:r>
          </w:p>
        </w:tc>
      </w:tr>
      <w:tr w:rsidR="00757F6C" w:rsidRPr="00595029" w14:paraId="0596ECB8" w14:textId="77777777" w:rsidTr="00B94AE1">
        <w:trPr>
          <w:trHeight w:val="122"/>
        </w:trPr>
        <w:tc>
          <w:tcPr>
            <w:tcW w:w="602" w:type="dxa"/>
            <w:vMerge w:val="restart"/>
            <w:vAlign w:val="center"/>
          </w:tcPr>
          <w:p w14:paraId="32E10E48" w14:textId="77777777" w:rsidR="00757F6C" w:rsidRPr="00595029" w:rsidRDefault="00757F6C" w:rsidP="00B94AE1">
            <w:pPr>
              <w:pStyle w:val="a3"/>
              <w:jc w:val="center"/>
              <w:rPr>
                <w:b/>
                <w:szCs w:val="24"/>
                <w:lang w:val="ru-RU"/>
              </w:rPr>
            </w:pPr>
            <w:r w:rsidRPr="00595029">
              <w:rPr>
                <w:b/>
                <w:szCs w:val="24"/>
                <w:lang w:val="ru-RU"/>
              </w:rPr>
              <w:t>4</w:t>
            </w:r>
          </w:p>
        </w:tc>
        <w:tc>
          <w:tcPr>
            <w:tcW w:w="1472" w:type="dxa"/>
            <w:vAlign w:val="center"/>
          </w:tcPr>
          <w:p w14:paraId="7EEDB69F" w14:textId="77777777" w:rsidR="00757F6C" w:rsidRPr="00595029" w:rsidRDefault="00757F6C" w:rsidP="00B94AE1">
            <w:pPr>
              <w:pStyle w:val="a3"/>
              <w:jc w:val="center"/>
              <w:rPr>
                <w:b/>
                <w:szCs w:val="24"/>
                <w:lang w:val="ru-RU"/>
              </w:rPr>
            </w:pPr>
          </w:p>
        </w:tc>
        <w:tc>
          <w:tcPr>
            <w:tcW w:w="1222" w:type="dxa"/>
            <w:vAlign w:val="center"/>
          </w:tcPr>
          <w:p w14:paraId="0083E322" w14:textId="77777777" w:rsidR="00757F6C" w:rsidRPr="00595029" w:rsidRDefault="00757F6C" w:rsidP="00B94AE1">
            <w:pPr>
              <w:pStyle w:val="a3"/>
              <w:jc w:val="center"/>
              <w:rPr>
                <w:b/>
                <w:szCs w:val="24"/>
                <w:lang w:val="ru-RU"/>
              </w:rPr>
            </w:pPr>
          </w:p>
        </w:tc>
        <w:tc>
          <w:tcPr>
            <w:tcW w:w="1222" w:type="dxa"/>
          </w:tcPr>
          <w:p w14:paraId="5EAD3C15" w14:textId="77777777" w:rsidR="00757F6C" w:rsidRPr="00595029" w:rsidRDefault="00757F6C" w:rsidP="00B94AE1">
            <w:pPr>
              <w:pStyle w:val="a3"/>
              <w:jc w:val="center"/>
              <w:rPr>
                <w:b/>
                <w:szCs w:val="24"/>
                <w:lang w:val="ru-RU"/>
              </w:rPr>
            </w:pPr>
          </w:p>
        </w:tc>
        <w:tc>
          <w:tcPr>
            <w:tcW w:w="1222" w:type="dxa"/>
            <w:vAlign w:val="center"/>
          </w:tcPr>
          <w:p w14:paraId="36E6DC54" w14:textId="77777777" w:rsidR="00757F6C" w:rsidRPr="00595029" w:rsidRDefault="00757F6C" w:rsidP="00B94AE1">
            <w:pPr>
              <w:pStyle w:val="a3"/>
              <w:jc w:val="center"/>
              <w:rPr>
                <w:b/>
                <w:szCs w:val="24"/>
                <w:lang w:val="ru-RU"/>
              </w:rPr>
            </w:pPr>
          </w:p>
        </w:tc>
        <w:tc>
          <w:tcPr>
            <w:tcW w:w="1541" w:type="dxa"/>
          </w:tcPr>
          <w:p w14:paraId="519F5AA1" w14:textId="77777777" w:rsidR="00757F6C" w:rsidRPr="00595029" w:rsidRDefault="00757F6C" w:rsidP="00B94AE1">
            <w:pPr>
              <w:pStyle w:val="a3"/>
              <w:jc w:val="center"/>
              <w:rPr>
                <w:b/>
                <w:szCs w:val="24"/>
                <w:lang w:val="ru-RU"/>
              </w:rPr>
            </w:pPr>
          </w:p>
        </w:tc>
        <w:tc>
          <w:tcPr>
            <w:tcW w:w="1191" w:type="dxa"/>
          </w:tcPr>
          <w:p w14:paraId="6964C3B4" w14:textId="77777777" w:rsidR="00757F6C" w:rsidRPr="00595029" w:rsidRDefault="00757F6C" w:rsidP="00B94AE1">
            <w:pPr>
              <w:pStyle w:val="a3"/>
              <w:jc w:val="center"/>
              <w:rPr>
                <w:b/>
                <w:szCs w:val="24"/>
                <w:lang w:val="ru-RU"/>
              </w:rPr>
            </w:pPr>
          </w:p>
        </w:tc>
        <w:tc>
          <w:tcPr>
            <w:tcW w:w="1073" w:type="dxa"/>
            <w:vAlign w:val="center"/>
          </w:tcPr>
          <w:p w14:paraId="59B4BBD6" w14:textId="77777777" w:rsidR="00757F6C" w:rsidRPr="00595029" w:rsidRDefault="00757F6C" w:rsidP="00B94AE1">
            <w:pPr>
              <w:pStyle w:val="a3"/>
              <w:jc w:val="center"/>
              <w:rPr>
                <w:b/>
                <w:szCs w:val="24"/>
                <w:lang w:val="ru-RU"/>
              </w:rPr>
            </w:pPr>
          </w:p>
        </w:tc>
      </w:tr>
      <w:tr w:rsidR="00757F6C" w:rsidRPr="00595029" w14:paraId="6183924B" w14:textId="77777777" w:rsidTr="00B94AE1">
        <w:trPr>
          <w:trHeight w:val="122"/>
        </w:trPr>
        <w:tc>
          <w:tcPr>
            <w:tcW w:w="602" w:type="dxa"/>
            <w:vMerge/>
            <w:vAlign w:val="center"/>
          </w:tcPr>
          <w:p w14:paraId="0A03F882" w14:textId="77777777" w:rsidR="00757F6C" w:rsidRPr="00595029" w:rsidRDefault="00757F6C" w:rsidP="00B94AE1">
            <w:pPr>
              <w:pStyle w:val="a3"/>
              <w:jc w:val="center"/>
              <w:rPr>
                <w:b/>
                <w:szCs w:val="24"/>
                <w:lang w:val="ru-RU"/>
              </w:rPr>
            </w:pPr>
          </w:p>
        </w:tc>
        <w:tc>
          <w:tcPr>
            <w:tcW w:w="1472" w:type="dxa"/>
            <w:vAlign w:val="center"/>
          </w:tcPr>
          <w:p w14:paraId="55614667" w14:textId="77777777" w:rsidR="00757F6C" w:rsidRPr="00595029" w:rsidRDefault="00757F6C" w:rsidP="00B94AE1">
            <w:pPr>
              <w:pStyle w:val="a3"/>
              <w:jc w:val="center"/>
              <w:rPr>
                <w:b/>
                <w:szCs w:val="24"/>
                <w:lang w:val="ru-RU"/>
              </w:rPr>
            </w:pPr>
          </w:p>
        </w:tc>
        <w:tc>
          <w:tcPr>
            <w:tcW w:w="1222" w:type="dxa"/>
            <w:vAlign w:val="center"/>
          </w:tcPr>
          <w:p w14:paraId="0FD6B995" w14:textId="77777777" w:rsidR="00757F6C" w:rsidRPr="00595029" w:rsidRDefault="00757F6C" w:rsidP="00B94AE1">
            <w:pPr>
              <w:pStyle w:val="a3"/>
              <w:jc w:val="center"/>
              <w:rPr>
                <w:b/>
                <w:szCs w:val="24"/>
                <w:lang w:val="ru-RU"/>
              </w:rPr>
            </w:pPr>
          </w:p>
        </w:tc>
        <w:tc>
          <w:tcPr>
            <w:tcW w:w="1222" w:type="dxa"/>
          </w:tcPr>
          <w:p w14:paraId="3B9A4CA4" w14:textId="77777777" w:rsidR="00757F6C" w:rsidRPr="00595029" w:rsidRDefault="00757F6C" w:rsidP="00B94AE1">
            <w:pPr>
              <w:pStyle w:val="a3"/>
              <w:jc w:val="center"/>
              <w:rPr>
                <w:b/>
                <w:szCs w:val="24"/>
                <w:lang w:val="ru-RU"/>
              </w:rPr>
            </w:pPr>
          </w:p>
        </w:tc>
        <w:tc>
          <w:tcPr>
            <w:tcW w:w="1222" w:type="dxa"/>
            <w:vAlign w:val="center"/>
          </w:tcPr>
          <w:p w14:paraId="297AFC4E" w14:textId="77777777" w:rsidR="00757F6C" w:rsidRPr="00595029" w:rsidRDefault="00757F6C" w:rsidP="00B94AE1">
            <w:pPr>
              <w:pStyle w:val="a3"/>
              <w:jc w:val="center"/>
              <w:rPr>
                <w:b/>
                <w:szCs w:val="24"/>
                <w:lang w:val="ru-RU"/>
              </w:rPr>
            </w:pPr>
          </w:p>
        </w:tc>
        <w:tc>
          <w:tcPr>
            <w:tcW w:w="1541" w:type="dxa"/>
          </w:tcPr>
          <w:p w14:paraId="6E2E162C" w14:textId="77777777" w:rsidR="00757F6C" w:rsidRPr="00595029" w:rsidRDefault="00757F6C" w:rsidP="00B94AE1">
            <w:pPr>
              <w:pStyle w:val="a3"/>
              <w:jc w:val="center"/>
              <w:rPr>
                <w:b/>
                <w:szCs w:val="24"/>
                <w:lang w:val="ru-RU"/>
              </w:rPr>
            </w:pPr>
          </w:p>
        </w:tc>
        <w:tc>
          <w:tcPr>
            <w:tcW w:w="1191" w:type="dxa"/>
          </w:tcPr>
          <w:p w14:paraId="79158E04" w14:textId="77777777" w:rsidR="00757F6C" w:rsidRPr="00595029" w:rsidRDefault="00757F6C" w:rsidP="00B94AE1">
            <w:pPr>
              <w:pStyle w:val="a3"/>
              <w:jc w:val="center"/>
              <w:rPr>
                <w:b/>
                <w:szCs w:val="24"/>
                <w:lang w:val="ru-RU"/>
              </w:rPr>
            </w:pPr>
          </w:p>
        </w:tc>
        <w:tc>
          <w:tcPr>
            <w:tcW w:w="1073" w:type="dxa"/>
            <w:vAlign w:val="center"/>
          </w:tcPr>
          <w:p w14:paraId="4AF62F5B" w14:textId="77777777" w:rsidR="00757F6C" w:rsidRPr="00595029" w:rsidRDefault="00757F6C" w:rsidP="00B94AE1">
            <w:pPr>
              <w:pStyle w:val="a3"/>
              <w:jc w:val="center"/>
              <w:rPr>
                <w:b/>
                <w:szCs w:val="24"/>
                <w:lang w:val="ru-RU"/>
              </w:rPr>
            </w:pPr>
          </w:p>
        </w:tc>
      </w:tr>
      <w:tr w:rsidR="00757F6C" w:rsidRPr="00595029" w14:paraId="3FB273EC" w14:textId="77777777" w:rsidTr="00B94AE1">
        <w:trPr>
          <w:trHeight w:val="122"/>
        </w:trPr>
        <w:tc>
          <w:tcPr>
            <w:tcW w:w="602" w:type="dxa"/>
            <w:vMerge/>
            <w:vAlign w:val="center"/>
          </w:tcPr>
          <w:p w14:paraId="0F903817" w14:textId="77777777" w:rsidR="00757F6C" w:rsidRPr="00595029" w:rsidRDefault="00757F6C" w:rsidP="00B94AE1">
            <w:pPr>
              <w:pStyle w:val="a3"/>
              <w:jc w:val="center"/>
              <w:rPr>
                <w:b/>
                <w:szCs w:val="24"/>
                <w:lang w:val="ru-RU"/>
              </w:rPr>
            </w:pPr>
          </w:p>
        </w:tc>
        <w:tc>
          <w:tcPr>
            <w:tcW w:w="1472" w:type="dxa"/>
            <w:vAlign w:val="center"/>
          </w:tcPr>
          <w:p w14:paraId="2AC492F6" w14:textId="77777777" w:rsidR="00757F6C" w:rsidRPr="00595029" w:rsidRDefault="00757F6C" w:rsidP="00B94AE1">
            <w:pPr>
              <w:pStyle w:val="a3"/>
              <w:jc w:val="center"/>
              <w:rPr>
                <w:b/>
                <w:szCs w:val="24"/>
                <w:lang w:val="ru-RU"/>
              </w:rPr>
            </w:pPr>
          </w:p>
        </w:tc>
        <w:tc>
          <w:tcPr>
            <w:tcW w:w="1222" w:type="dxa"/>
            <w:vAlign w:val="center"/>
          </w:tcPr>
          <w:p w14:paraId="5246C194" w14:textId="77777777" w:rsidR="00757F6C" w:rsidRPr="00595029" w:rsidRDefault="00757F6C" w:rsidP="00B94AE1">
            <w:pPr>
              <w:pStyle w:val="a3"/>
              <w:jc w:val="center"/>
              <w:rPr>
                <w:b/>
                <w:szCs w:val="24"/>
                <w:lang w:val="ru-RU"/>
              </w:rPr>
            </w:pPr>
          </w:p>
        </w:tc>
        <w:tc>
          <w:tcPr>
            <w:tcW w:w="1222" w:type="dxa"/>
          </w:tcPr>
          <w:p w14:paraId="7F7D3F47" w14:textId="77777777" w:rsidR="00757F6C" w:rsidRPr="00595029" w:rsidRDefault="00757F6C" w:rsidP="00B94AE1">
            <w:pPr>
              <w:pStyle w:val="a3"/>
              <w:jc w:val="center"/>
              <w:rPr>
                <w:b/>
                <w:szCs w:val="24"/>
                <w:lang w:val="ru-RU"/>
              </w:rPr>
            </w:pPr>
          </w:p>
        </w:tc>
        <w:tc>
          <w:tcPr>
            <w:tcW w:w="1222" w:type="dxa"/>
            <w:vAlign w:val="center"/>
          </w:tcPr>
          <w:p w14:paraId="02F171F2" w14:textId="77777777" w:rsidR="00757F6C" w:rsidRPr="00595029" w:rsidRDefault="00757F6C" w:rsidP="00B94AE1">
            <w:pPr>
              <w:pStyle w:val="a3"/>
              <w:jc w:val="center"/>
              <w:rPr>
                <w:b/>
                <w:szCs w:val="24"/>
                <w:lang w:val="ru-RU"/>
              </w:rPr>
            </w:pPr>
          </w:p>
        </w:tc>
        <w:tc>
          <w:tcPr>
            <w:tcW w:w="1541" w:type="dxa"/>
          </w:tcPr>
          <w:p w14:paraId="03ACFACE" w14:textId="77777777" w:rsidR="00757F6C" w:rsidRPr="00595029" w:rsidRDefault="00757F6C" w:rsidP="00B94AE1">
            <w:pPr>
              <w:pStyle w:val="a3"/>
              <w:jc w:val="center"/>
              <w:rPr>
                <w:b/>
                <w:szCs w:val="24"/>
                <w:lang w:val="ru-RU"/>
              </w:rPr>
            </w:pPr>
          </w:p>
        </w:tc>
        <w:tc>
          <w:tcPr>
            <w:tcW w:w="1191" w:type="dxa"/>
          </w:tcPr>
          <w:p w14:paraId="1E1E528F" w14:textId="77777777" w:rsidR="00757F6C" w:rsidRPr="00595029" w:rsidRDefault="00757F6C" w:rsidP="00B94AE1">
            <w:pPr>
              <w:pStyle w:val="a3"/>
              <w:jc w:val="center"/>
              <w:rPr>
                <w:b/>
                <w:szCs w:val="24"/>
                <w:lang w:val="ru-RU"/>
              </w:rPr>
            </w:pPr>
          </w:p>
        </w:tc>
        <w:tc>
          <w:tcPr>
            <w:tcW w:w="1073" w:type="dxa"/>
            <w:vAlign w:val="center"/>
          </w:tcPr>
          <w:p w14:paraId="0C51F862" w14:textId="77777777" w:rsidR="00757F6C" w:rsidRPr="00595029" w:rsidRDefault="00757F6C" w:rsidP="00B94AE1">
            <w:pPr>
              <w:pStyle w:val="a3"/>
              <w:jc w:val="center"/>
              <w:rPr>
                <w:b/>
                <w:szCs w:val="24"/>
                <w:lang w:val="ru-RU"/>
              </w:rPr>
            </w:pPr>
          </w:p>
        </w:tc>
      </w:tr>
      <w:tr w:rsidR="00757F6C" w:rsidRPr="00595029" w14:paraId="6B56C78F" w14:textId="77777777" w:rsidTr="00B94AE1">
        <w:trPr>
          <w:trHeight w:val="122"/>
        </w:trPr>
        <w:tc>
          <w:tcPr>
            <w:tcW w:w="602" w:type="dxa"/>
            <w:vMerge/>
            <w:vAlign w:val="center"/>
          </w:tcPr>
          <w:p w14:paraId="3C15FC4A" w14:textId="77777777" w:rsidR="00757F6C" w:rsidRPr="00595029" w:rsidRDefault="00757F6C" w:rsidP="00B94AE1">
            <w:pPr>
              <w:pStyle w:val="a3"/>
              <w:jc w:val="center"/>
              <w:rPr>
                <w:b/>
                <w:szCs w:val="24"/>
                <w:lang w:val="ru-RU"/>
              </w:rPr>
            </w:pPr>
          </w:p>
        </w:tc>
        <w:tc>
          <w:tcPr>
            <w:tcW w:w="8954" w:type="dxa"/>
            <w:gridSpan w:val="7"/>
          </w:tcPr>
          <w:p w14:paraId="327C730F" w14:textId="77777777" w:rsidR="00757F6C" w:rsidRPr="00595029" w:rsidRDefault="00757F6C" w:rsidP="00B94AE1">
            <w:pPr>
              <w:pStyle w:val="a3"/>
              <w:jc w:val="center"/>
              <w:rPr>
                <w:b/>
                <w:szCs w:val="24"/>
                <w:lang w:val="ru-RU"/>
              </w:rPr>
            </w:pPr>
            <w:r w:rsidRPr="00595029">
              <w:rPr>
                <w:b/>
                <w:szCs w:val="24"/>
                <w:lang w:val="ru-RU"/>
              </w:rPr>
              <w:t>Барлығы:</w:t>
            </w:r>
          </w:p>
        </w:tc>
      </w:tr>
    </w:tbl>
    <w:p w14:paraId="7B32B33B" w14:textId="77777777" w:rsidR="00757F6C" w:rsidRPr="00595029" w:rsidRDefault="00757F6C" w:rsidP="00757F6C">
      <w:pPr>
        <w:pStyle w:val="a3"/>
        <w:jc w:val="center"/>
        <w:rPr>
          <w:b/>
          <w:sz w:val="28"/>
          <w:szCs w:val="28"/>
          <w:lang w:val="ru-RU"/>
        </w:rPr>
      </w:pPr>
    </w:p>
    <w:p w14:paraId="6312C90E" w14:textId="77777777" w:rsidR="00757F6C" w:rsidRPr="00595029" w:rsidRDefault="00757F6C" w:rsidP="00757F6C">
      <w:pPr>
        <w:pStyle w:val="a3"/>
        <w:tabs>
          <w:tab w:val="left" w:pos="2060"/>
          <w:tab w:val="center" w:pos="4818"/>
        </w:tabs>
        <w:ind w:firstLine="709"/>
        <w:jc w:val="both"/>
        <w:rPr>
          <w:i/>
          <w:sz w:val="28"/>
          <w:szCs w:val="28"/>
          <w:lang w:val="ru-RU"/>
        </w:rPr>
      </w:pPr>
    </w:p>
    <w:p w14:paraId="62B80A35" w14:textId="77777777" w:rsidR="00757F6C" w:rsidRPr="00595029" w:rsidRDefault="00757F6C" w:rsidP="00757F6C">
      <w:pPr>
        <w:pStyle w:val="a3"/>
        <w:tabs>
          <w:tab w:val="left" w:pos="2060"/>
          <w:tab w:val="center" w:pos="4818"/>
        </w:tabs>
        <w:rPr>
          <w:sz w:val="20"/>
          <w:lang w:val="ru-RU"/>
        </w:rPr>
      </w:pPr>
      <w:r w:rsidRPr="00595029">
        <w:rPr>
          <w:sz w:val="20"/>
          <w:lang w:val="ru-RU"/>
        </w:rPr>
        <w:tab/>
      </w:r>
      <w:r w:rsidRPr="00595029">
        <w:rPr>
          <w:sz w:val="20"/>
          <w:lang w:val="ru-RU"/>
        </w:rPr>
        <w:tab/>
        <w:t>_______________________________________</w:t>
      </w:r>
    </w:p>
    <w:p w14:paraId="496C7137" w14:textId="77777777" w:rsidR="00757F6C" w:rsidRPr="00595029" w:rsidRDefault="00757F6C" w:rsidP="00757F6C">
      <w:pPr>
        <w:pStyle w:val="a3"/>
        <w:tabs>
          <w:tab w:val="left" w:pos="2060"/>
          <w:tab w:val="center" w:pos="4818"/>
        </w:tabs>
        <w:rPr>
          <w:sz w:val="20"/>
          <w:lang w:val="ru-RU"/>
        </w:rPr>
      </w:pPr>
    </w:p>
    <w:p w14:paraId="60401C47" w14:textId="77777777" w:rsidR="00757F6C" w:rsidRPr="00595029" w:rsidRDefault="00757F6C" w:rsidP="00757F6C">
      <w:pPr>
        <w:pStyle w:val="a3"/>
        <w:tabs>
          <w:tab w:val="left" w:pos="2060"/>
          <w:tab w:val="center" w:pos="4818"/>
        </w:tabs>
        <w:rPr>
          <w:sz w:val="20"/>
          <w:lang w:val="ru-RU"/>
        </w:rPr>
      </w:pPr>
    </w:p>
    <w:p w14:paraId="1689ACB5" w14:textId="77777777" w:rsidR="00757F6C" w:rsidRPr="00595029" w:rsidRDefault="00757F6C" w:rsidP="00757F6C">
      <w:pPr>
        <w:pStyle w:val="a3"/>
        <w:tabs>
          <w:tab w:val="left" w:pos="2060"/>
          <w:tab w:val="center" w:pos="4818"/>
        </w:tabs>
        <w:rPr>
          <w:sz w:val="20"/>
          <w:lang w:val="ru-RU"/>
        </w:rPr>
      </w:pPr>
    </w:p>
    <w:p w14:paraId="3AB35839" w14:textId="77777777" w:rsidR="00757F6C" w:rsidRPr="00595029" w:rsidRDefault="00757F6C" w:rsidP="00757F6C">
      <w:pPr>
        <w:pStyle w:val="a3"/>
        <w:tabs>
          <w:tab w:val="left" w:pos="2060"/>
          <w:tab w:val="center" w:pos="4818"/>
        </w:tabs>
        <w:rPr>
          <w:sz w:val="20"/>
          <w:lang w:val="ru-RU"/>
        </w:rPr>
      </w:pPr>
    </w:p>
    <w:p w14:paraId="0D4C4C97" w14:textId="77777777" w:rsidR="00757F6C" w:rsidRPr="00595029" w:rsidRDefault="00757F6C" w:rsidP="00757F6C">
      <w:pPr>
        <w:pStyle w:val="a3"/>
        <w:tabs>
          <w:tab w:val="left" w:pos="6150"/>
        </w:tabs>
        <w:rPr>
          <w:szCs w:val="24"/>
          <w:lang w:val="ru-RU"/>
        </w:rPr>
        <w:sectPr w:rsidR="00757F6C" w:rsidRPr="00595029" w:rsidSect="007313F0">
          <w:footerReference w:type="default" r:id="rId5"/>
          <w:pgSz w:w="11906" w:h="16838" w:code="9"/>
          <w:pgMar w:top="1418" w:right="851" w:bottom="1418" w:left="1418" w:header="709" w:footer="709" w:gutter="0"/>
          <w:cols w:space="708"/>
          <w:titlePg/>
          <w:docGrid w:linePitch="360"/>
        </w:sectPr>
      </w:pPr>
    </w:p>
    <w:p w14:paraId="4322F414" w14:textId="77777777" w:rsidR="00757F6C" w:rsidRPr="00595029" w:rsidRDefault="00757F6C" w:rsidP="00757F6C">
      <w:pPr>
        <w:pStyle w:val="a3"/>
        <w:ind w:left="3686" w:firstLine="425"/>
        <w:rPr>
          <w:szCs w:val="24"/>
          <w:lang w:val="ru-RU"/>
        </w:rPr>
      </w:pPr>
      <w:r w:rsidRPr="00595029">
        <w:rPr>
          <w:szCs w:val="24"/>
          <w:lang w:val="ru-RU"/>
        </w:rPr>
        <w:lastRenderedPageBreak/>
        <w:t xml:space="preserve">                                                  «Жолаушылар тасымалы» акционерлік қоғамы</w:t>
      </w:r>
    </w:p>
    <w:p w14:paraId="2EFA7816" w14:textId="77777777" w:rsidR="00757F6C" w:rsidRPr="00595029" w:rsidRDefault="00757F6C" w:rsidP="00757F6C">
      <w:pPr>
        <w:pStyle w:val="a3"/>
        <w:ind w:left="3686" w:firstLine="425"/>
        <w:rPr>
          <w:szCs w:val="24"/>
          <w:lang w:val="ru-RU"/>
        </w:rPr>
      </w:pPr>
      <w:r w:rsidRPr="00595029">
        <w:rPr>
          <w:szCs w:val="24"/>
          <w:lang w:val="ru-RU"/>
        </w:rPr>
        <w:t xml:space="preserve">                                                   Басқарма төрағасының (Президенттің) </w:t>
      </w:r>
    </w:p>
    <w:p w14:paraId="59DDAF25" w14:textId="77777777" w:rsidR="00757F6C" w:rsidRPr="00595029" w:rsidRDefault="00757F6C" w:rsidP="00757F6C">
      <w:pPr>
        <w:pStyle w:val="a3"/>
        <w:ind w:left="3686" w:firstLine="425"/>
        <w:rPr>
          <w:szCs w:val="24"/>
          <w:lang w:val="ru-RU"/>
        </w:rPr>
      </w:pPr>
      <w:r w:rsidRPr="00595029">
        <w:rPr>
          <w:szCs w:val="24"/>
          <w:lang w:val="ru-RU"/>
        </w:rPr>
        <w:t xml:space="preserve">                                                   «31» мамыр 2021 №110-ЦЛ бұйрығымен бекітілген</w:t>
      </w:r>
    </w:p>
    <w:p w14:paraId="2894FF66" w14:textId="77777777" w:rsidR="00757F6C" w:rsidRPr="00595029" w:rsidRDefault="00757F6C" w:rsidP="00757F6C">
      <w:pPr>
        <w:pStyle w:val="a3"/>
        <w:ind w:left="3686" w:firstLine="425"/>
        <w:rPr>
          <w:szCs w:val="24"/>
          <w:lang w:val="ru-RU"/>
        </w:rPr>
      </w:pPr>
      <w:r w:rsidRPr="00595029">
        <w:rPr>
          <w:szCs w:val="24"/>
          <w:lang w:val="ru-RU"/>
        </w:rPr>
        <w:t xml:space="preserve">                                                   «Жолаушылар тасымалы» акционерлік қоғамы</w:t>
      </w:r>
    </w:p>
    <w:p w14:paraId="7716C78A" w14:textId="77777777" w:rsidR="00757F6C" w:rsidRPr="00595029" w:rsidRDefault="00757F6C" w:rsidP="00757F6C">
      <w:pPr>
        <w:pStyle w:val="a3"/>
        <w:ind w:left="4111"/>
        <w:rPr>
          <w:szCs w:val="24"/>
          <w:lang w:val="kk-KZ"/>
        </w:rPr>
      </w:pPr>
      <w:r w:rsidRPr="00595029">
        <w:rPr>
          <w:szCs w:val="24"/>
          <w:lang w:val="ru-RU"/>
        </w:rPr>
        <w:t xml:space="preserve">                                                   жолаушылар пойыздарының/электр пойыздарыны</w:t>
      </w:r>
      <w:r w:rsidRPr="00595029">
        <w:rPr>
          <w:szCs w:val="24"/>
          <w:lang w:val="kk-KZ"/>
        </w:rPr>
        <w:t>ң</w:t>
      </w:r>
    </w:p>
    <w:p w14:paraId="3FF1F105" w14:textId="77777777" w:rsidR="00757F6C" w:rsidRPr="00186E67" w:rsidRDefault="00757F6C" w:rsidP="00757F6C">
      <w:pPr>
        <w:pStyle w:val="a3"/>
        <w:ind w:left="7230" w:hanging="150"/>
        <w:rPr>
          <w:szCs w:val="24"/>
          <w:lang w:val="kk-KZ"/>
        </w:rPr>
      </w:pPr>
      <w:r w:rsidRPr="00595029">
        <w:rPr>
          <w:szCs w:val="24"/>
          <w:lang w:val="kk-KZ"/>
        </w:rPr>
        <w:t xml:space="preserve"> </w:t>
      </w:r>
      <w:r w:rsidRPr="00186E67">
        <w:rPr>
          <w:szCs w:val="24"/>
          <w:lang w:val="kk-KZ"/>
        </w:rPr>
        <w:t>вагон-мейрамханаларында, вагон-барлары мен купе-буфеттерінде жолаушыларға қызмет</w:t>
      </w:r>
      <w:r>
        <w:rPr>
          <w:szCs w:val="24"/>
          <w:lang w:val="kk-KZ"/>
        </w:rPr>
        <w:t xml:space="preserve"> </w:t>
      </w:r>
      <w:r w:rsidRPr="00186E67">
        <w:rPr>
          <w:szCs w:val="24"/>
          <w:lang w:val="kk-KZ"/>
        </w:rPr>
        <w:t xml:space="preserve">көрсету құқығын жалға беру жөніндегі тендерлерді өткізу ережесінің №2-қосымшасы </w:t>
      </w:r>
    </w:p>
    <w:p w14:paraId="3FB81845" w14:textId="77777777" w:rsidR="00757F6C" w:rsidRPr="00186E67" w:rsidRDefault="00757F6C" w:rsidP="00757F6C">
      <w:pPr>
        <w:pStyle w:val="a3"/>
        <w:tabs>
          <w:tab w:val="left" w:pos="6150"/>
        </w:tabs>
        <w:ind w:left="4248"/>
        <w:rPr>
          <w:szCs w:val="24"/>
          <w:lang w:val="kk-KZ"/>
        </w:rPr>
      </w:pPr>
      <w:r w:rsidRPr="00186E67">
        <w:rPr>
          <w:szCs w:val="24"/>
          <w:lang w:val="kk-KZ"/>
        </w:rPr>
        <w:t xml:space="preserve"> </w:t>
      </w:r>
    </w:p>
    <w:p w14:paraId="1487E589" w14:textId="77777777" w:rsidR="00757F6C" w:rsidRPr="00186E67" w:rsidRDefault="00757F6C" w:rsidP="00757F6C">
      <w:pPr>
        <w:pStyle w:val="a3"/>
        <w:tabs>
          <w:tab w:val="center" w:pos="5103"/>
        </w:tabs>
        <w:ind w:left="4248"/>
        <w:rPr>
          <w:szCs w:val="24"/>
          <w:lang w:val="kk-KZ"/>
        </w:rPr>
      </w:pPr>
    </w:p>
    <w:p w14:paraId="3C7D83C6" w14:textId="77777777" w:rsidR="00757F6C" w:rsidRPr="00186E67" w:rsidRDefault="00757F6C" w:rsidP="00757F6C">
      <w:pPr>
        <w:pStyle w:val="a3"/>
        <w:tabs>
          <w:tab w:val="left" w:pos="6150"/>
        </w:tabs>
        <w:rPr>
          <w:szCs w:val="24"/>
          <w:lang w:val="kk-KZ"/>
        </w:rPr>
      </w:pPr>
    </w:p>
    <w:p w14:paraId="363515F3" w14:textId="77777777" w:rsidR="00757F6C" w:rsidRPr="00595029" w:rsidRDefault="00757F6C" w:rsidP="00757F6C">
      <w:pPr>
        <w:pStyle w:val="a3"/>
        <w:tabs>
          <w:tab w:val="left" w:pos="6150"/>
        </w:tabs>
        <w:jc w:val="center"/>
        <w:rPr>
          <w:b/>
          <w:sz w:val="28"/>
          <w:szCs w:val="28"/>
          <w:lang w:val="ru-RU"/>
        </w:rPr>
      </w:pPr>
      <w:r w:rsidRPr="00595029">
        <w:rPr>
          <w:b/>
          <w:sz w:val="28"/>
          <w:szCs w:val="28"/>
          <w:lang w:val="ru-RU"/>
        </w:rPr>
        <w:t>Тендерге қатысуға арналған өтінім</w:t>
      </w:r>
    </w:p>
    <w:p w14:paraId="2D97EF02" w14:textId="77777777" w:rsidR="00757F6C" w:rsidRPr="00595029" w:rsidRDefault="00757F6C" w:rsidP="00757F6C">
      <w:pPr>
        <w:jc w:val="both"/>
        <w:rPr>
          <w:rFonts w:ascii="Times New Roman" w:hAnsi="Times New Roman"/>
          <w:bCs/>
          <w:szCs w:val="28"/>
        </w:rPr>
      </w:pPr>
      <w:r w:rsidRPr="00595029">
        <w:rPr>
          <w:rFonts w:ascii="Times New Roman" w:hAnsi="Times New Roman"/>
          <w:bCs/>
          <w:szCs w:val="28"/>
        </w:rPr>
        <w:t>(К</w:t>
      </w:r>
      <w:r w:rsidRPr="00595029">
        <w:rPr>
          <w:rFonts w:ascii="Times New Roman" w:hAnsi="Times New Roman"/>
          <w:bCs/>
          <w:szCs w:val="28"/>
          <w:lang w:val="kk-KZ"/>
        </w:rPr>
        <w:t>імге</w:t>
      </w:r>
      <w:r w:rsidRPr="00595029">
        <w:rPr>
          <w:rFonts w:ascii="Times New Roman" w:hAnsi="Times New Roman"/>
          <w:bCs/>
          <w:szCs w:val="28"/>
        </w:rPr>
        <w:t>)________________________________________________________</w:t>
      </w:r>
    </w:p>
    <w:p w14:paraId="38B8F080" w14:textId="77777777" w:rsidR="00757F6C" w:rsidRPr="00595029" w:rsidRDefault="00757F6C" w:rsidP="00757F6C">
      <w:pPr>
        <w:jc w:val="center"/>
        <w:rPr>
          <w:rFonts w:ascii="Times New Roman" w:hAnsi="Times New Roman"/>
          <w:bCs/>
          <w:szCs w:val="28"/>
          <w:vertAlign w:val="superscript"/>
        </w:rPr>
      </w:pPr>
      <w:r w:rsidRPr="00595029">
        <w:rPr>
          <w:rFonts w:ascii="Times New Roman" w:hAnsi="Times New Roman"/>
          <w:bCs/>
          <w:szCs w:val="28"/>
          <w:vertAlign w:val="superscript"/>
        </w:rPr>
        <w:t xml:space="preserve">                              (</w:t>
      </w:r>
      <w:r w:rsidRPr="00595029">
        <w:rPr>
          <w:rFonts w:ascii="Times New Roman" w:hAnsi="Times New Roman"/>
          <w:bCs/>
          <w:szCs w:val="28"/>
          <w:vertAlign w:val="superscript"/>
          <w:lang w:val="kk-KZ"/>
        </w:rPr>
        <w:t>т</w:t>
      </w:r>
      <w:r w:rsidRPr="00595029">
        <w:rPr>
          <w:rFonts w:ascii="Times New Roman" w:hAnsi="Times New Roman"/>
          <w:bCs/>
          <w:szCs w:val="28"/>
          <w:vertAlign w:val="superscript"/>
        </w:rPr>
        <w:t>ендер</w:t>
      </w:r>
      <w:r w:rsidRPr="00595029">
        <w:rPr>
          <w:rFonts w:ascii="Times New Roman" w:hAnsi="Times New Roman"/>
          <w:bCs/>
          <w:szCs w:val="28"/>
          <w:vertAlign w:val="superscript"/>
          <w:lang w:val="kk-KZ"/>
        </w:rPr>
        <w:t xml:space="preserve"> ұйымдастырушысы атауы</w:t>
      </w:r>
      <w:r w:rsidRPr="00595029">
        <w:rPr>
          <w:rFonts w:ascii="Times New Roman" w:hAnsi="Times New Roman"/>
          <w:bCs/>
          <w:szCs w:val="28"/>
          <w:vertAlign w:val="superscript"/>
        </w:rPr>
        <w:t>)</w:t>
      </w:r>
    </w:p>
    <w:p w14:paraId="29EF30FF" w14:textId="77777777" w:rsidR="00757F6C" w:rsidRPr="00595029" w:rsidRDefault="00757F6C" w:rsidP="00757F6C">
      <w:pPr>
        <w:jc w:val="both"/>
        <w:rPr>
          <w:rFonts w:ascii="Times New Roman" w:hAnsi="Times New Roman"/>
          <w:bCs/>
          <w:szCs w:val="28"/>
        </w:rPr>
      </w:pPr>
      <w:r w:rsidRPr="00595029">
        <w:rPr>
          <w:rFonts w:ascii="Times New Roman" w:hAnsi="Times New Roman"/>
          <w:bCs/>
          <w:szCs w:val="28"/>
        </w:rPr>
        <w:t>(</w:t>
      </w:r>
      <w:r w:rsidRPr="00595029">
        <w:rPr>
          <w:rFonts w:ascii="Times New Roman" w:hAnsi="Times New Roman"/>
          <w:bCs/>
          <w:szCs w:val="28"/>
          <w:lang w:val="kk-KZ"/>
        </w:rPr>
        <w:t>Кімнен</w:t>
      </w:r>
      <w:r w:rsidRPr="00595029">
        <w:rPr>
          <w:rFonts w:ascii="Times New Roman" w:hAnsi="Times New Roman"/>
          <w:bCs/>
          <w:szCs w:val="28"/>
        </w:rPr>
        <w:t>) ______________________________________________________</w:t>
      </w:r>
    </w:p>
    <w:p w14:paraId="58377FF3" w14:textId="77777777" w:rsidR="00757F6C" w:rsidRPr="00595029" w:rsidRDefault="00757F6C" w:rsidP="00757F6C">
      <w:pPr>
        <w:jc w:val="center"/>
        <w:rPr>
          <w:rFonts w:ascii="Times New Roman" w:hAnsi="Times New Roman"/>
          <w:bCs/>
          <w:szCs w:val="28"/>
          <w:vertAlign w:val="superscript"/>
        </w:rPr>
      </w:pPr>
      <w:r w:rsidRPr="00595029">
        <w:rPr>
          <w:rFonts w:ascii="Times New Roman" w:hAnsi="Times New Roman"/>
          <w:bCs/>
          <w:szCs w:val="28"/>
          <w:vertAlign w:val="superscript"/>
        </w:rPr>
        <w:t xml:space="preserve">                                  (тендерге қатысушының атауы)</w:t>
      </w:r>
    </w:p>
    <w:p w14:paraId="64347AE5" w14:textId="77777777" w:rsidR="00757F6C" w:rsidRPr="00595029" w:rsidRDefault="00757F6C" w:rsidP="00757F6C">
      <w:pPr>
        <w:ind w:firstLine="708"/>
        <w:jc w:val="both"/>
        <w:rPr>
          <w:rFonts w:ascii="Times New Roman" w:hAnsi="Times New Roman"/>
          <w:szCs w:val="28"/>
        </w:rPr>
      </w:pPr>
      <w:r w:rsidRPr="00595029">
        <w:rPr>
          <w:rFonts w:ascii="Times New Roman" w:hAnsi="Times New Roman"/>
          <w:szCs w:val="28"/>
          <w:lang w:val="kk-KZ"/>
        </w:rPr>
        <w:t>«</w:t>
      </w:r>
      <w:r w:rsidRPr="00595029">
        <w:rPr>
          <w:rFonts w:ascii="Times New Roman" w:hAnsi="Times New Roman"/>
          <w:szCs w:val="28"/>
        </w:rPr>
        <w:t>Жолаушылар тасымалы</w:t>
      </w:r>
      <w:r w:rsidRPr="00595029">
        <w:rPr>
          <w:rFonts w:ascii="Times New Roman" w:hAnsi="Times New Roman"/>
          <w:szCs w:val="28"/>
          <w:lang w:val="kk-KZ"/>
        </w:rPr>
        <w:t>»</w:t>
      </w:r>
      <w:r w:rsidRPr="00595029">
        <w:rPr>
          <w:rFonts w:ascii="Times New Roman" w:hAnsi="Times New Roman"/>
          <w:szCs w:val="28"/>
        </w:rPr>
        <w:t xml:space="preserve"> акционерлік қоғамының жолаушылар по</w:t>
      </w:r>
      <w:r w:rsidRPr="00595029">
        <w:rPr>
          <w:rFonts w:ascii="Times New Roman" w:hAnsi="Times New Roman"/>
          <w:szCs w:val="28"/>
          <w:lang w:val="kk-KZ"/>
        </w:rPr>
        <w:t>йы</w:t>
      </w:r>
      <w:r w:rsidRPr="00595029">
        <w:rPr>
          <w:rFonts w:ascii="Times New Roman" w:hAnsi="Times New Roman"/>
          <w:szCs w:val="28"/>
        </w:rPr>
        <w:t>здарының/электр</w:t>
      </w:r>
      <w:r w:rsidRPr="00595029">
        <w:rPr>
          <w:rFonts w:ascii="Times New Roman" w:hAnsi="Times New Roman"/>
          <w:szCs w:val="28"/>
          <w:lang w:val="kk-KZ"/>
        </w:rPr>
        <w:t xml:space="preserve"> </w:t>
      </w:r>
      <w:r w:rsidRPr="00595029">
        <w:rPr>
          <w:rFonts w:ascii="Times New Roman" w:hAnsi="Times New Roman"/>
          <w:szCs w:val="28"/>
        </w:rPr>
        <w:t>по</w:t>
      </w:r>
      <w:r w:rsidRPr="00595029">
        <w:rPr>
          <w:rFonts w:ascii="Times New Roman" w:hAnsi="Times New Roman"/>
          <w:szCs w:val="28"/>
          <w:lang w:val="kk-KZ"/>
        </w:rPr>
        <w:t>йы</w:t>
      </w:r>
      <w:r w:rsidRPr="00595029">
        <w:rPr>
          <w:rFonts w:ascii="Times New Roman" w:hAnsi="Times New Roman"/>
          <w:szCs w:val="28"/>
        </w:rPr>
        <w:t>здарыны</w:t>
      </w:r>
      <w:r w:rsidRPr="00595029">
        <w:rPr>
          <w:rFonts w:ascii="Times New Roman" w:hAnsi="Times New Roman"/>
          <w:szCs w:val="28"/>
          <w:lang w:val="kk-KZ"/>
        </w:rPr>
        <w:t>ң</w:t>
      </w:r>
      <w:r w:rsidRPr="00595029">
        <w:rPr>
          <w:rFonts w:ascii="Times New Roman" w:hAnsi="Times New Roman"/>
          <w:szCs w:val="28"/>
        </w:rPr>
        <w:t xml:space="preserve"> вагон-мейрамханаларында, вагон-барларында және </w:t>
      </w:r>
      <w:r w:rsidRPr="00595029">
        <w:rPr>
          <w:rFonts w:ascii="Times New Roman" w:hAnsi="Times New Roman"/>
          <w:szCs w:val="28"/>
          <w:lang w:val="kk-KZ"/>
        </w:rPr>
        <w:t>к</w:t>
      </w:r>
      <w:r w:rsidRPr="00595029">
        <w:rPr>
          <w:rFonts w:ascii="Times New Roman" w:hAnsi="Times New Roman"/>
          <w:szCs w:val="28"/>
        </w:rPr>
        <w:t xml:space="preserve">упе-буфеттерінде жолаушыларға қызмет көрсету құқығын жалға беру жөніндегі тендерді өткізу </w:t>
      </w:r>
      <w:r w:rsidRPr="00595029">
        <w:rPr>
          <w:rFonts w:ascii="Times New Roman" w:hAnsi="Times New Roman"/>
          <w:szCs w:val="28"/>
          <w:lang w:val="kk-KZ"/>
        </w:rPr>
        <w:t>ережесін</w:t>
      </w:r>
      <w:r w:rsidRPr="00595029">
        <w:rPr>
          <w:rFonts w:ascii="Times New Roman" w:hAnsi="Times New Roman"/>
          <w:szCs w:val="28"/>
        </w:rPr>
        <w:t xml:space="preserve"> (бұдан әрі – </w:t>
      </w:r>
      <w:r w:rsidRPr="00595029">
        <w:rPr>
          <w:rFonts w:ascii="Times New Roman" w:hAnsi="Times New Roman"/>
          <w:szCs w:val="28"/>
          <w:lang w:val="kk-KZ"/>
        </w:rPr>
        <w:t>ереже</w:t>
      </w:r>
      <w:r w:rsidRPr="00595029">
        <w:rPr>
          <w:rFonts w:ascii="Times New Roman" w:hAnsi="Times New Roman"/>
          <w:szCs w:val="28"/>
        </w:rPr>
        <w:t xml:space="preserve">) қарап, осы арқылы ____________________________________________________________________________________________________ </w:t>
      </w:r>
    </w:p>
    <w:p w14:paraId="4C5B996E" w14:textId="77777777" w:rsidR="00757F6C" w:rsidRPr="00595029" w:rsidRDefault="00757F6C" w:rsidP="00757F6C">
      <w:pPr>
        <w:ind w:firstLine="708"/>
        <w:jc w:val="both"/>
        <w:rPr>
          <w:rFonts w:ascii="Times New Roman" w:hAnsi="Times New Roman"/>
          <w:bCs/>
          <w:szCs w:val="28"/>
          <w:vertAlign w:val="superscript"/>
        </w:rPr>
      </w:pPr>
      <w:r w:rsidRPr="00595029">
        <w:rPr>
          <w:rFonts w:ascii="Times New Roman" w:hAnsi="Times New Roman"/>
          <w:bCs/>
          <w:szCs w:val="28"/>
          <w:vertAlign w:val="superscript"/>
        </w:rPr>
        <w:t>(тендерге қатысушының атауы, заңды мекенжайы, банк деректемелері)</w:t>
      </w:r>
    </w:p>
    <w:p w14:paraId="7119DC90" w14:textId="77777777" w:rsidR="00757F6C" w:rsidRPr="00595029" w:rsidRDefault="00757F6C" w:rsidP="00757F6C">
      <w:pPr>
        <w:ind w:firstLine="708"/>
        <w:jc w:val="both"/>
        <w:rPr>
          <w:rFonts w:ascii="Times New Roman" w:hAnsi="Times New Roman"/>
          <w:szCs w:val="28"/>
          <w:lang w:val="kk-KZ"/>
        </w:rPr>
      </w:pPr>
      <w:r w:rsidRPr="00595029">
        <w:rPr>
          <w:rFonts w:ascii="Times New Roman" w:hAnsi="Times New Roman"/>
          <w:szCs w:val="28"/>
        </w:rPr>
        <w:t>____________________________________________________________________________________________________ өзінің келесі лоттар бойынша тендерге қатысуын және лоттар бойынша барлық шығындарды ескере отырып, айлық жалдау мөлшерлемесінің сомасын растайды</w:t>
      </w:r>
      <w:r w:rsidRPr="00595029">
        <w:rPr>
          <w:rFonts w:ascii="Times New Roman" w:hAnsi="Times New Roman"/>
          <w:szCs w:val="28"/>
          <w:lang w:val="kk-KZ"/>
        </w:rPr>
        <w:t>.</w:t>
      </w:r>
    </w:p>
    <w:p w14:paraId="082F64B8" w14:textId="77777777" w:rsidR="00757F6C" w:rsidRPr="00595029" w:rsidRDefault="00757F6C" w:rsidP="00757F6C">
      <w:pPr>
        <w:jc w:val="both"/>
        <w:rPr>
          <w:rFonts w:ascii="Times New Roman" w:hAnsi="Times New Roman"/>
          <w:szCs w:val="28"/>
        </w:rPr>
      </w:pPr>
      <w:r w:rsidRPr="00595029">
        <w:rPr>
          <w:rFonts w:ascii="Times New Roman" w:hAnsi="Times New Roman"/>
          <w:bCs/>
          <w:szCs w:val="28"/>
        </w:rPr>
        <w:t xml:space="preserve"> </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1178"/>
        <w:gridCol w:w="708"/>
        <w:gridCol w:w="708"/>
        <w:gridCol w:w="848"/>
        <w:gridCol w:w="796"/>
        <w:gridCol w:w="792"/>
        <w:gridCol w:w="1087"/>
        <w:gridCol w:w="1130"/>
        <w:gridCol w:w="1127"/>
        <w:gridCol w:w="993"/>
        <w:gridCol w:w="1133"/>
        <w:gridCol w:w="992"/>
        <w:gridCol w:w="1383"/>
        <w:gridCol w:w="1310"/>
      </w:tblGrid>
      <w:tr w:rsidR="00757F6C" w:rsidRPr="00595029" w14:paraId="54AA065D" w14:textId="77777777" w:rsidTr="00B94AE1">
        <w:trPr>
          <w:cantSplit/>
          <w:trHeight w:val="2402"/>
        </w:trPr>
        <w:tc>
          <w:tcPr>
            <w:tcW w:w="665" w:type="dxa"/>
            <w:vMerge w:val="restart"/>
            <w:vAlign w:val="center"/>
          </w:tcPr>
          <w:p w14:paraId="1D37A99B" w14:textId="77777777" w:rsidR="00757F6C" w:rsidRPr="00595029" w:rsidRDefault="00757F6C" w:rsidP="00B94AE1">
            <w:pPr>
              <w:pStyle w:val="a3"/>
              <w:jc w:val="center"/>
              <w:rPr>
                <w:b/>
                <w:sz w:val="20"/>
                <w:lang w:val="ru-RU"/>
              </w:rPr>
            </w:pPr>
            <w:r w:rsidRPr="00595029">
              <w:rPr>
                <w:b/>
                <w:sz w:val="20"/>
                <w:lang w:val="ru-RU"/>
              </w:rPr>
              <w:lastRenderedPageBreak/>
              <w:t>Лота №</w:t>
            </w:r>
          </w:p>
        </w:tc>
        <w:tc>
          <w:tcPr>
            <w:tcW w:w="1178" w:type="dxa"/>
            <w:vMerge w:val="restart"/>
            <w:textDirection w:val="btLr"/>
            <w:vAlign w:val="center"/>
          </w:tcPr>
          <w:p w14:paraId="7B727313" w14:textId="77777777" w:rsidR="00757F6C" w:rsidRPr="00595029" w:rsidRDefault="00757F6C" w:rsidP="00B94AE1">
            <w:pPr>
              <w:pStyle w:val="a3"/>
              <w:ind w:left="113" w:right="113"/>
              <w:jc w:val="center"/>
              <w:rPr>
                <w:b/>
                <w:sz w:val="20"/>
                <w:lang w:val="ru-RU"/>
              </w:rPr>
            </w:pPr>
            <w:r w:rsidRPr="00595029">
              <w:rPr>
                <w:b/>
                <w:sz w:val="20"/>
                <w:lang w:val="ru-RU"/>
              </w:rPr>
              <w:t>Пойыздың/электр пойыздарыны</w:t>
            </w:r>
            <w:r w:rsidRPr="00595029">
              <w:rPr>
                <w:b/>
                <w:sz w:val="20"/>
                <w:lang w:val="kk-KZ"/>
              </w:rPr>
              <w:t>ң</w:t>
            </w:r>
            <w:r w:rsidRPr="00595029">
              <w:rPr>
                <w:b/>
                <w:sz w:val="20"/>
                <w:lang w:val="ru-RU"/>
              </w:rPr>
              <w:t xml:space="preserve"> және маршруттың №  (пойыздың екі жаққа қатынауы)</w:t>
            </w:r>
          </w:p>
        </w:tc>
        <w:tc>
          <w:tcPr>
            <w:tcW w:w="708" w:type="dxa"/>
            <w:vMerge w:val="restart"/>
            <w:textDirection w:val="btLr"/>
            <w:vAlign w:val="center"/>
          </w:tcPr>
          <w:p w14:paraId="70B5A2F3" w14:textId="77777777" w:rsidR="00757F6C" w:rsidRPr="00595029" w:rsidRDefault="00757F6C" w:rsidP="00B94AE1">
            <w:pPr>
              <w:pStyle w:val="a3"/>
              <w:ind w:left="113" w:right="113"/>
              <w:jc w:val="center"/>
              <w:rPr>
                <w:b/>
                <w:sz w:val="20"/>
                <w:lang w:val="ru-RU"/>
              </w:rPr>
            </w:pPr>
            <w:r w:rsidRPr="00595029">
              <w:rPr>
                <w:b/>
                <w:sz w:val="20"/>
                <w:lang w:val="ru-RU"/>
              </w:rPr>
              <w:t>Вагон-мейрамхана саны</w:t>
            </w:r>
          </w:p>
        </w:tc>
        <w:tc>
          <w:tcPr>
            <w:tcW w:w="708" w:type="dxa"/>
            <w:vMerge w:val="restart"/>
            <w:textDirection w:val="btLr"/>
            <w:vAlign w:val="center"/>
          </w:tcPr>
          <w:p w14:paraId="033938A5" w14:textId="77777777" w:rsidR="00757F6C" w:rsidRPr="00595029" w:rsidRDefault="00757F6C" w:rsidP="00B94AE1">
            <w:pPr>
              <w:pStyle w:val="a3"/>
              <w:ind w:left="113" w:right="113"/>
              <w:jc w:val="center"/>
              <w:rPr>
                <w:b/>
                <w:sz w:val="20"/>
                <w:lang w:val="ru-RU"/>
              </w:rPr>
            </w:pPr>
            <w:r w:rsidRPr="00595029">
              <w:rPr>
                <w:b/>
                <w:sz w:val="20"/>
                <w:lang w:val="ru-RU"/>
              </w:rPr>
              <w:t>Вагон-барлар саны</w:t>
            </w:r>
          </w:p>
        </w:tc>
        <w:tc>
          <w:tcPr>
            <w:tcW w:w="848" w:type="dxa"/>
            <w:vMerge w:val="restart"/>
            <w:textDirection w:val="btLr"/>
            <w:vAlign w:val="center"/>
          </w:tcPr>
          <w:p w14:paraId="453EC8DD" w14:textId="77777777" w:rsidR="00757F6C" w:rsidRPr="00595029" w:rsidRDefault="00757F6C" w:rsidP="00B94AE1">
            <w:pPr>
              <w:pStyle w:val="a3"/>
              <w:ind w:left="113" w:right="113"/>
              <w:jc w:val="center"/>
              <w:rPr>
                <w:b/>
                <w:sz w:val="20"/>
                <w:lang w:val="ru-RU"/>
              </w:rPr>
            </w:pPr>
            <w:r w:rsidRPr="00595029">
              <w:rPr>
                <w:b/>
                <w:sz w:val="20"/>
                <w:lang w:val="ru-RU"/>
              </w:rPr>
              <w:t>Купе-буфет саны</w:t>
            </w:r>
          </w:p>
        </w:tc>
        <w:tc>
          <w:tcPr>
            <w:tcW w:w="796" w:type="dxa"/>
            <w:vMerge w:val="restart"/>
            <w:textDirection w:val="btLr"/>
            <w:vAlign w:val="center"/>
          </w:tcPr>
          <w:p w14:paraId="14ACA599" w14:textId="77777777" w:rsidR="00757F6C" w:rsidRPr="00595029" w:rsidRDefault="00757F6C" w:rsidP="00B94AE1">
            <w:pPr>
              <w:pStyle w:val="a3"/>
              <w:ind w:left="113" w:right="113"/>
              <w:jc w:val="center"/>
              <w:rPr>
                <w:b/>
                <w:sz w:val="20"/>
                <w:lang w:val="ru-RU"/>
              </w:rPr>
            </w:pPr>
            <w:r w:rsidRPr="00595029">
              <w:rPr>
                <w:b/>
                <w:sz w:val="20"/>
                <w:lang w:val="ru-RU"/>
              </w:rPr>
              <w:t>Пойыздың/электр пойыздарыны</w:t>
            </w:r>
            <w:r w:rsidRPr="00595029">
              <w:rPr>
                <w:b/>
                <w:sz w:val="20"/>
                <w:lang w:val="kk-KZ"/>
              </w:rPr>
              <w:t>ң</w:t>
            </w:r>
            <w:r w:rsidRPr="00595029">
              <w:rPr>
                <w:b/>
                <w:sz w:val="20"/>
                <w:lang w:val="ru-RU"/>
              </w:rPr>
              <w:t xml:space="preserve"> айына қатынау жиілігі</w:t>
            </w:r>
          </w:p>
        </w:tc>
        <w:tc>
          <w:tcPr>
            <w:tcW w:w="792" w:type="dxa"/>
            <w:vMerge w:val="restart"/>
            <w:textDirection w:val="btLr"/>
            <w:vAlign w:val="center"/>
          </w:tcPr>
          <w:p w14:paraId="3E59AADC" w14:textId="77777777" w:rsidR="00757F6C" w:rsidRPr="00595029" w:rsidRDefault="00757F6C" w:rsidP="00B94AE1">
            <w:pPr>
              <w:pStyle w:val="a3"/>
              <w:ind w:left="113" w:right="113"/>
              <w:jc w:val="center"/>
              <w:rPr>
                <w:b/>
                <w:sz w:val="20"/>
                <w:lang w:val="ru-RU"/>
              </w:rPr>
            </w:pPr>
            <w:r w:rsidRPr="00595029">
              <w:rPr>
                <w:b/>
                <w:sz w:val="20"/>
                <w:lang w:val="ru-RU"/>
              </w:rPr>
              <w:t>Пойызды/электр пойыздарыны</w:t>
            </w:r>
            <w:r w:rsidRPr="00595029">
              <w:rPr>
                <w:b/>
                <w:sz w:val="20"/>
                <w:lang w:val="kk-KZ"/>
              </w:rPr>
              <w:t>ң</w:t>
            </w:r>
            <w:r w:rsidRPr="00595029">
              <w:rPr>
                <w:b/>
                <w:sz w:val="20"/>
                <w:lang w:val="ru-RU"/>
              </w:rPr>
              <w:t xml:space="preserve"> құрастыру стансасы</w:t>
            </w:r>
          </w:p>
        </w:tc>
        <w:tc>
          <w:tcPr>
            <w:tcW w:w="1087" w:type="dxa"/>
            <w:textDirection w:val="btLr"/>
          </w:tcPr>
          <w:p w14:paraId="10FC9051" w14:textId="77777777" w:rsidR="00757F6C" w:rsidRPr="00595029" w:rsidRDefault="00757F6C" w:rsidP="00B94AE1">
            <w:pPr>
              <w:pStyle w:val="a3"/>
              <w:ind w:left="113" w:right="113"/>
              <w:jc w:val="center"/>
              <w:rPr>
                <w:b/>
                <w:sz w:val="20"/>
                <w:lang w:val="ru-RU"/>
              </w:rPr>
            </w:pPr>
            <w:r w:rsidRPr="00595029">
              <w:rPr>
                <w:b/>
                <w:sz w:val="20"/>
                <w:lang w:val="ru-RU"/>
              </w:rPr>
              <w:t>Маршрут үшін айлық жалдау мөлшерлемесі (теңге, ҚҚС-сыз)</w:t>
            </w:r>
          </w:p>
        </w:tc>
        <w:tc>
          <w:tcPr>
            <w:tcW w:w="1130" w:type="dxa"/>
            <w:textDirection w:val="btLr"/>
          </w:tcPr>
          <w:p w14:paraId="44393776" w14:textId="77777777" w:rsidR="00757F6C" w:rsidRPr="00595029" w:rsidRDefault="00757F6C" w:rsidP="00B94AE1">
            <w:pPr>
              <w:pStyle w:val="a3"/>
              <w:ind w:left="113" w:right="113"/>
              <w:jc w:val="center"/>
              <w:rPr>
                <w:b/>
                <w:sz w:val="20"/>
                <w:lang w:val="ru-RU"/>
              </w:rPr>
            </w:pPr>
            <w:r w:rsidRPr="00595029">
              <w:rPr>
                <w:b/>
                <w:sz w:val="20"/>
                <w:lang w:val="ru-RU"/>
              </w:rPr>
              <w:t>Маршрут үшін айлық жалдау мөлшерлемесі (теңге, ҚҚС-сыз)</w:t>
            </w:r>
          </w:p>
        </w:tc>
        <w:tc>
          <w:tcPr>
            <w:tcW w:w="1127" w:type="dxa"/>
            <w:textDirection w:val="btLr"/>
          </w:tcPr>
          <w:p w14:paraId="62118102" w14:textId="77777777" w:rsidR="00757F6C" w:rsidRPr="00595029" w:rsidRDefault="00757F6C" w:rsidP="00B94AE1">
            <w:pPr>
              <w:pStyle w:val="a3"/>
              <w:ind w:left="113" w:right="113"/>
              <w:jc w:val="center"/>
              <w:rPr>
                <w:b/>
                <w:sz w:val="20"/>
                <w:lang w:val="ru-RU"/>
              </w:rPr>
            </w:pPr>
            <w:r w:rsidRPr="00595029">
              <w:rPr>
                <w:b/>
                <w:sz w:val="20"/>
                <w:lang w:val="ru-RU"/>
              </w:rPr>
              <w:t>Маршрут үшін айлық жалдау мөлшерлемесі (теңге, ҚҚС-сыз)</w:t>
            </w:r>
          </w:p>
        </w:tc>
        <w:tc>
          <w:tcPr>
            <w:tcW w:w="993" w:type="dxa"/>
            <w:textDirection w:val="btLr"/>
          </w:tcPr>
          <w:p w14:paraId="548F0D15" w14:textId="77777777" w:rsidR="00757F6C" w:rsidRPr="00595029" w:rsidRDefault="00757F6C" w:rsidP="00B94AE1">
            <w:pPr>
              <w:pStyle w:val="a3"/>
              <w:ind w:left="113" w:right="113"/>
              <w:jc w:val="center"/>
              <w:rPr>
                <w:b/>
                <w:sz w:val="20"/>
                <w:lang w:val="ru-RU"/>
              </w:rPr>
            </w:pPr>
            <w:r w:rsidRPr="00595029">
              <w:rPr>
                <w:b/>
                <w:sz w:val="20"/>
                <w:lang w:val="ru-RU"/>
              </w:rPr>
              <w:t>Маршрут үшін айлық жалдау мөлшерлемесі (теңге, ҚҚС-сыз)</w:t>
            </w:r>
          </w:p>
        </w:tc>
        <w:tc>
          <w:tcPr>
            <w:tcW w:w="1133" w:type="dxa"/>
            <w:textDirection w:val="btLr"/>
          </w:tcPr>
          <w:p w14:paraId="0EF5B2ED" w14:textId="77777777" w:rsidR="00757F6C" w:rsidRPr="00595029" w:rsidRDefault="00757F6C" w:rsidP="00B94AE1">
            <w:pPr>
              <w:pStyle w:val="a3"/>
              <w:ind w:left="113" w:right="113"/>
              <w:jc w:val="center"/>
              <w:rPr>
                <w:b/>
                <w:sz w:val="20"/>
                <w:lang w:val="ru-RU"/>
              </w:rPr>
            </w:pPr>
            <w:r w:rsidRPr="00595029">
              <w:rPr>
                <w:b/>
                <w:sz w:val="20"/>
                <w:lang w:val="ru-RU"/>
              </w:rPr>
              <w:t>Маршрут үшін айлық жалдау мөлшерлемесі (теңге, ҚҚС-сыз)</w:t>
            </w:r>
          </w:p>
        </w:tc>
        <w:tc>
          <w:tcPr>
            <w:tcW w:w="992" w:type="dxa"/>
            <w:textDirection w:val="btLr"/>
          </w:tcPr>
          <w:p w14:paraId="02DDEED7" w14:textId="77777777" w:rsidR="00757F6C" w:rsidRPr="00595029" w:rsidRDefault="00757F6C" w:rsidP="00B94AE1">
            <w:pPr>
              <w:pStyle w:val="a3"/>
              <w:ind w:left="113" w:right="113"/>
              <w:jc w:val="center"/>
              <w:rPr>
                <w:b/>
                <w:sz w:val="20"/>
                <w:lang w:val="ru-RU"/>
              </w:rPr>
            </w:pPr>
            <w:r w:rsidRPr="00595029">
              <w:rPr>
                <w:b/>
                <w:sz w:val="20"/>
                <w:lang w:val="ru-RU"/>
              </w:rPr>
              <w:t>Маршрут үшін айлық жалдау мөлшерлемесі (теңге, ҚҚС-сыз)</w:t>
            </w:r>
          </w:p>
        </w:tc>
        <w:tc>
          <w:tcPr>
            <w:tcW w:w="1383" w:type="dxa"/>
            <w:textDirection w:val="btLr"/>
          </w:tcPr>
          <w:p w14:paraId="17205F30" w14:textId="77777777" w:rsidR="00757F6C" w:rsidRPr="00595029" w:rsidRDefault="00757F6C" w:rsidP="00B94AE1">
            <w:pPr>
              <w:pStyle w:val="a3"/>
              <w:ind w:left="113" w:right="113"/>
              <w:jc w:val="center"/>
              <w:rPr>
                <w:b/>
                <w:sz w:val="20"/>
                <w:lang w:val="ru-RU"/>
              </w:rPr>
            </w:pPr>
            <w:r w:rsidRPr="00595029">
              <w:rPr>
                <w:b/>
                <w:sz w:val="20"/>
                <w:lang w:val="ru-RU"/>
              </w:rPr>
              <w:t>Маршрут үшін айлық жалдау мөлшерлемесі (теңге, ҚҚС-сыз)</w:t>
            </w:r>
          </w:p>
        </w:tc>
        <w:tc>
          <w:tcPr>
            <w:tcW w:w="1310" w:type="dxa"/>
            <w:textDirection w:val="btLr"/>
          </w:tcPr>
          <w:p w14:paraId="4FF066F1" w14:textId="77777777" w:rsidR="00757F6C" w:rsidRPr="00595029" w:rsidRDefault="00757F6C" w:rsidP="00B94AE1">
            <w:pPr>
              <w:pStyle w:val="a3"/>
              <w:ind w:left="113" w:right="113"/>
              <w:jc w:val="center"/>
              <w:rPr>
                <w:b/>
                <w:sz w:val="20"/>
                <w:lang w:val="ru-RU"/>
              </w:rPr>
            </w:pPr>
            <w:r w:rsidRPr="00595029">
              <w:rPr>
                <w:b/>
                <w:sz w:val="20"/>
                <w:lang w:val="ru-RU"/>
              </w:rPr>
              <w:t>Маршрут үшін айлық жалдау мөлшерлемесі (теңге, ҚҚС-сыз)</w:t>
            </w:r>
          </w:p>
        </w:tc>
      </w:tr>
      <w:tr w:rsidR="00757F6C" w:rsidRPr="00595029" w14:paraId="0096A198" w14:textId="77777777" w:rsidTr="00B94AE1">
        <w:trPr>
          <w:cantSplit/>
          <w:trHeight w:val="418"/>
        </w:trPr>
        <w:tc>
          <w:tcPr>
            <w:tcW w:w="665" w:type="dxa"/>
            <w:vMerge/>
            <w:vAlign w:val="center"/>
          </w:tcPr>
          <w:p w14:paraId="19C2FD52" w14:textId="77777777" w:rsidR="00757F6C" w:rsidRPr="00595029" w:rsidRDefault="00757F6C" w:rsidP="00B94AE1">
            <w:pPr>
              <w:pStyle w:val="a3"/>
              <w:jc w:val="center"/>
              <w:rPr>
                <w:b/>
                <w:sz w:val="20"/>
                <w:lang w:val="ru-RU"/>
              </w:rPr>
            </w:pPr>
          </w:p>
        </w:tc>
        <w:tc>
          <w:tcPr>
            <w:tcW w:w="1178" w:type="dxa"/>
            <w:vMerge/>
            <w:textDirection w:val="btLr"/>
            <w:vAlign w:val="center"/>
          </w:tcPr>
          <w:p w14:paraId="687CFCF7" w14:textId="77777777" w:rsidR="00757F6C" w:rsidRPr="00595029" w:rsidRDefault="00757F6C" w:rsidP="00B94AE1">
            <w:pPr>
              <w:pStyle w:val="a3"/>
              <w:ind w:left="113" w:right="113"/>
              <w:jc w:val="center"/>
              <w:rPr>
                <w:b/>
                <w:sz w:val="20"/>
                <w:lang w:val="ru-RU"/>
              </w:rPr>
            </w:pPr>
          </w:p>
        </w:tc>
        <w:tc>
          <w:tcPr>
            <w:tcW w:w="708" w:type="dxa"/>
            <w:vMerge/>
            <w:textDirection w:val="btLr"/>
            <w:vAlign w:val="center"/>
          </w:tcPr>
          <w:p w14:paraId="1E018931" w14:textId="77777777" w:rsidR="00757F6C" w:rsidRPr="00595029" w:rsidRDefault="00757F6C" w:rsidP="00B94AE1">
            <w:pPr>
              <w:pStyle w:val="a3"/>
              <w:ind w:left="113" w:right="113"/>
              <w:jc w:val="center"/>
              <w:rPr>
                <w:b/>
                <w:sz w:val="20"/>
                <w:lang w:val="ru-RU"/>
              </w:rPr>
            </w:pPr>
          </w:p>
        </w:tc>
        <w:tc>
          <w:tcPr>
            <w:tcW w:w="708" w:type="dxa"/>
            <w:vMerge/>
            <w:textDirection w:val="btLr"/>
            <w:vAlign w:val="center"/>
          </w:tcPr>
          <w:p w14:paraId="3BF8E123" w14:textId="77777777" w:rsidR="00757F6C" w:rsidRPr="00595029" w:rsidRDefault="00757F6C" w:rsidP="00B94AE1">
            <w:pPr>
              <w:pStyle w:val="a3"/>
              <w:ind w:left="113" w:right="113"/>
              <w:jc w:val="center"/>
              <w:rPr>
                <w:b/>
                <w:sz w:val="20"/>
                <w:lang w:val="ru-RU"/>
              </w:rPr>
            </w:pPr>
          </w:p>
        </w:tc>
        <w:tc>
          <w:tcPr>
            <w:tcW w:w="848" w:type="dxa"/>
            <w:vMerge/>
            <w:textDirection w:val="btLr"/>
            <w:vAlign w:val="center"/>
          </w:tcPr>
          <w:p w14:paraId="55E1C85E" w14:textId="77777777" w:rsidR="00757F6C" w:rsidRPr="00595029" w:rsidRDefault="00757F6C" w:rsidP="00B94AE1">
            <w:pPr>
              <w:pStyle w:val="a3"/>
              <w:ind w:left="113" w:right="113"/>
              <w:jc w:val="center"/>
              <w:rPr>
                <w:b/>
                <w:sz w:val="20"/>
                <w:lang w:val="ru-RU"/>
              </w:rPr>
            </w:pPr>
          </w:p>
        </w:tc>
        <w:tc>
          <w:tcPr>
            <w:tcW w:w="796" w:type="dxa"/>
            <w:vMerge/>
            <w:textDirection w:val="btLr"/>
            <w:vAlign w:val="center"/>
          </w:tcPr>
          <w:p w14:paraId="51D09105" w14:textId="77777777" w:rsidR="00757F6C" w:rsidRPr="00595029" w:rsidRDefault="00757F6C" w:rsidP="00B94AE1">
            <w:pPr>
              <w:pStyle w:val="a3"/>
              <w:ind w:left="113" w:right="113"/>
              <w:jc w:val="center"/>
              <w:rPr>
                <w:b/>
                <w:sz w:val="20"/>
                <w:lang w:val="ru-RU"/>
              </w:rPr>
            </w:pPr>
          </w:p>
        </w:tc>
        <w:tc>
          <w:tcPr>
            <w:tcW w:w="792" w:type="dxa"/>
            <w:vMerge/>
            <w:textDirection w:val="btLr"/>
            <w:vAlign w:val="center"/>
          </w:tcPr>
          <w:p w14:paraId="4958429C" w14:textId="77777777" w:rsidR="00757F6C" w:rsidRPr="00595029" w:rsidRDefault="00757F6C" w:rsidP="00B94AE1">
            <w:pPr>
              <w:pStyle w:val="a3"/>
              <w:ind w:left="113" w:right="113"/>
              <w:jc w:val="center"/>
              <w:rPr>
                <w:b/>
                <w:sz w:val="20"/>
                <w:lang w:val="ru-RU"/>
              </w:rPr>
            </w:pPr>
          </w:p>
        </w:tc>
        <w:tc>
          <w:tcPr>
            <w:tcW w:w="2217" w:type="dxa"/>
            <w:gridSpan w:val="2"/>
            <w:vAlign w:val="center"/>
          </w:tcPr>
          <w:p w14:paraId="5A0033AF" w14:textId="77777777" w:rsidR="00757F6C" w:rsidRPr="00595029" w:rsidRDefault="00757F6C" w:rsidP="00B94AE1">
            <w:pPr>
              <w:pStyle w:val="a3"/>
              <w:jc w:val="center"/>
              <w:rPr>
                <w:b/>
                <w:sz w:val="20"/>
                <w:lang w:val="ru-RU"/>
              </w:rPr>
            </w:pPr>
            <w:r w:rsidRPr="00595029">
              <w:rPr>
                <w:b/>
                <w:sz w:val="20"/>
                <w:lang w:val="ru-RU"/>
              </w:rPr>
              <w:t>2022 ж.</w:t>
            </w:r>
          </w:p>
        </w:tc>
        <w:tc>
          <w:tcPr>
            <w:tcW w:w="2120" w:type="dxa"/>
            <w:gridSpan w:val="2"/>
            <w:vAlign w:val="center"/>
          </w:tcPr>
          <w:p w14:paraId="54CBB8AF" w14:textId="77777777" w:rsidR="00757F6C" w:rsidRPr="00595029" w:rsidRDefault="00757F6C" w:rsidP="00B94AE1">
            <w:pPr>
              <w:pStyle w:val="a3"/>
              <w:jc w:val="center"/>
              <w:rPr>
                <w:b/>
                <w:sz w:val="20"/>
                <w:lang w:val="ru-RU"/>
              </w:rPr>
            </w:pPr>
            <w:r w:rsidRPr="00595029">
              <w:rPr>
                <w:b/>
                <w:sz w:val="20"/>
                <w:lang w:val="ru-RU"/>
              </w:rPr>
              <w:t>2023 ж.</w:t>
            </w:r>
          </w:p>
        </w:tc>
        <w:tc>
          <w:tcPr>
            <w:tcW w:w="2125" w:type="dxa"/>
            <w:gridSpan w:val="2"/>
            <w:vAlign w:val="center"/>
          </w:tcPr>
          <w:p w14:paraId="2678F1EF" w14:textId="77777777" w:rsidR="00757F6C" w:rsidRPr="00595029" w:rsidRDefault="00757F6C" w:rsidP="00B94AE1">
            <w:pPr>
              <w:pStyle w:val="a3"/>
              <w:jc w:val="center"/>
              <w:rPr>
                <w:b/>
                <w:sz w:val="20"/>
                <w:lang w:val="ru-RU"/>
              </w:rPr>
            </w:pPr>
            <w:r w:rsidRPr="00595029">
              <w:rPr>
                <w:b/>
                <w:sz w:val="20"/>
                <w:lang w:val="ru-RU"/>
              </w:rPr>
              <w:t>2024 ж.</w:t>
            </w:r>
          </w:p>
        </w:tc>
        <w:tc>
          <w:tcPr>
            <w:tcW w:w="2693" w:type="dxa"/>
            <w:gridSpan w:val="2"/>
            <w:vAlign w:val="center"/>
          </w:tcPr>
          <w:p w14:paraId="08E627EF" w14:textId="77777777" w:rsidR="00757F6C" w:rsidRPr="00595029" w:rsidRDefault="00757F6C" w:rsidP="00B94AE1">
            <w:pPr>
              <w:pStyle w:val="a3"/>
              <w:jc w:val="center"/>
              <w:rPr>
                <w:b/>
                <w:sz w:val="20"/>
                <w:lang w:val="ru-RU"/>
              </w:rPr>
            </w:pPr>
            <w:r w:rsidRPr="00595029">
              <w:rPr>
                <w:b/>
                <w:sz w:val="20"/>
                <w:lang w:val="ru-RU"/>
              </w:rPr>
              <w:t>2025 ж.</w:t>
            </w:r>
          </w:p>
        </w:tc>
      </w:tr>
      <w:tr w:rsidR="00757F6C" w:rsidRPr="00595029" w14:paraId="02AD5758" w14:textId="77777777" w:rsidTr="00B94AE1">
        <w:trPr>
          <w:trHeight w:val="285"/>
        </w:trPr>
        <w:tc>
          <w:tcPr>
            <w:tcW w:w="14850" w:type="dxa"/>
            <w:gridSpan w:val="15"/>
          </w:tcPr>
          <w:p w14:paraId="2DC1E650" w14:textId="77777777" w:rsidR="00757F6C" w:rsidRPr="00595029" w:rsidRDefault="00757F6C" w:rsidP="00B94AE1">
            <w:pPr>
              <w:pStyle w:val="a3"/>
              <w:jc w:val="center"/>
              <w:rPr>
                <w:b/>
                <w:szCs w:val="24"/>
                <w:lang w:val="ru-RU"/>
              </w:rPr>
            </w:pPr>
            <w:r w:rsidRPr="00595029">
              <w:rPr>
                <w:b/>
                <w:szCs w:val="24"/>
                <w:lang w:val="ru-RU"/>
              </w:rPr>
              <w:t>Филиал атауы __________________</w:t>
            </w:r>
          </w:p>
        </w:tc>
      </w:tr>
      <w:tr w:rsidR="00757F6C" w:rsidRPr="00595029" w14:paraId="0FE1A153" w14:textId="77777777" w:rsidTr="00B94AE1">
        <w:trPr>
          <w:trHeight w:val="285"/>
        </w:trPr>
        <w:tc>
          <w:tcPr>
            <w:tcW w:w="665" w:type="dxa"/>
            <w:vMerge w:val="restart"/>
            <w:vAlign w:val="center"/>
          </w:tcPr>
          <w:p w14:paraId="4EFC8680" w14:textId="77777777" w:rsidR="00757F6C" w:rsidRPr="00595029" w:rsidRDefault="00757F6C" w:rsidP="00B94AE1">
            <w:pPr>
              <w:pStyle w:val="a3"/>
              <w:jc w:val="center"/>
              <w:rPr>
                <w:b/>
                <w:szCs w:val="24"/>
                <w:lang w:val="ru-RU"/>
              </w:rPr>
            </w:pPr>
            <w:r w:rsidRPr="00595029">
              <w:rPr>
                <w:b/>
                <w:szCs w:val="24"/>
                <w:lang w:val="ru-RU"/>
              </w:rPr>
              <w:t>1</w:t>
            </w:r>
          </w:p>
        </w:tc>
        <w:tc>
          <w:tcPr>
            <w:tcW w:w="1178" w:type="dxa"/>
            <w:vAlign w:val="center"/>
          </w:tcPr>
          <w:p w14:paraId="48C0AF2F" w14:textId="77777777" w:rsidR="00757F6C" w:rsidRPr="00595029" w:rsidRDefault="00757F6C" w:rsidP="00B94AE1">
            <w:pPr>
              <w:pStyle w:val="a3"/>
              <w:jc w:val="center"/>
              <w:rPr>
                <w:b/>
                <w:szCs w:val="24"/>
                <w:lang w:val="ru-RU"/>
              </w:rPr>
            </w:pPr>
          </w:p>
        </w:tc>
        <w:tc>
          <w:tcPr>
            <w:tcW w:w="708" w:type="dxa"/>
            <w:vAlign w:val="center"/>
          </w:tcPr>
          <w:p w14:paraId="230D8C98" w14:textId="77777777" w:rsidR="00757F6C" w:rsidRPr="00595029" w:rsidRDefault="00757F6C" w:rsidP="00B94AE1">
            <w:pPr>
              <w:pStyle w:val="a3"/>
              <w:jc w:val="center"/>
              <w:rPr>
                <w:b/>
                <w:szCs w:val="24"/>
                <w:lang w:val="ru-RU"/>
              </w:rPr>
            </w:pPr>
          </w:p>
        </w:tc>
        <w:tc>
          <w:tcPr>
            <w:tcW w:w="708" w:type="dxa"/>
          </w:tcPr>
          <w:p w14:paraId="59D779FC" w14:textId="77777777" w:rsidR="00757F6C" w:rsidRPr="00595029" w:rsidRDefault="00757F6C" w:rsidP="00B94AE1">
            <w:pPr>
              <w:pStyle w:val="a3"/>
              <w:jc w:val="center"/>
              <w:rPr>
                <w:b/>
                <w:szCs w:val="24"/>
                <w:lang w:val="ru-RU"/>
              </w:rPr>
            </w:pPr>
          </w:p>
        </w:tc>
        <w:tc>
          <w:tcPr>
            <w:tcW w:w="848" w:type="dxa"/>
            <w:vAlign w:val="center"/>
          </w:tcPr>
          <w:p w14:paraId="3A6F9F6D" w14:textId="77777777" w:rsidR="00757F6C" w:rsidRPr="00595029" w:rsidRDefault="00757F6C" w:rsidP="00B94AE1">
            <w:pPr>
              <w:pStyle w:val="a3"/>
              <w:jc w:val="center"/>
              <w:rPr>
                <w:b/>
                <w:szCs w:val="24"/>
                <w:lang w:val="ru-RU"/>
              </w:rPr>
            </w:pPr>
          </w:p>
        </w:tc>
        <w:tc>
          <w:tcPr>
            <w:tcW w:w="796" w:type="dxa"/>
          </w:tcPr>
          <w:p w14:paraId="6743DB22" w14:textId="77777777" w:rsidR="00757F6C" w:rsidRPr="00595029" w:rsidRDefault="00757F6C" w:rsidP="00B94AE1">
            <w:pPr>
              <w:pStyle w:val="a3"/>
              <w:jc w:val="center"/>
              <w:rPr>
                <w:b/>
                <w:szCs w:val="24"/>
                <w:lang w:val="ru-RU"/>
              </w:rPr>
            </w:pPr>
          </w:p>
        </w:tc>
        <w:tc>
          <w:tcPr>
            <w:tcW w:w="792" w:type="dxa"/>
          </w:tcPr>
          <w:p w14:paraId="313A8C95" w14:textId="77777777" w:rsidR="00757F6C" w:rsidRPr="00595029" w:rsidRDefault="00757F6C" w:rsidP="00B94AE1">
            <w:pPr>
              <w:pStyle w:val="a3"/>
              <w:jc w:val="center"/>
              <w:rPr>
                <w:b/>
                <w:szCs w:val="24"/>
                <w:lang w:val="ru-RU"/>
              </w:rPr>
            </w:pPr>
          </w:p>
        </w:tc>
        <w:tc>
          <w:tcPr>
            <w:tcW w:w="1087" w:type="dxa"/>
          </w:tcPr>
          <w:p w14:paraId="2E2FF2D1" w14:textId="77777777" w:rsidR="00757F6C" w:rsidRPr="00595029" w:rsidRDefault="00757F6C" w:rsidP="00B94AE1">
            <w:pPr>
              <w:pStyle w:val="a3"/>
              <w:jc w:val="center"/>
              <w:rPr>
                <w:b/>
                <w:szCs w:val="24"/>
                <w:lang w:val="ru-RU"/>
              </w:rPr>
            </w:pPr>
          </w:p>
        </w:tc>
        <w:tc>
          <w:tcPr>
            <w:tcW w:w="1130" w:type="dxa"/>
            <w:vAlign w:val="center"/>
          </w:tcPr>
          <w:p w14:paraId="008308BB" w14:textId="77777777" w:rsidR="00757F6C" w:rsidRPr="00595029" w:rsidRDefault="00757F6C" w:rsidP="00B94AE1">
            <w:pPr>
              <w:pStyle w:val="a3"/>
              <w:jc w:val="center"/>
              <w:rPr>
                <w:b/>
                <w:szCs w:val="24"/>
                <w:lang w:val="ru-RU"/>
              </w:rPr>
            </w:pPr>
          </w:p>
        </w:tc>
        <w:tc>
          <w:tcPr>
            <w:tcW w:w="1127" w:type="dxa"/>
          </w:tcPr>
          <w:p w14:paraId="3DF2A861" w14:textId="77777777" w:rsidR="00757F6C" w:rsidRPr="00595029" w:rsidRDefault="00757F6C" w:rsidP="00B94AE1">
            <w:pPr>
              <w:pStyle w:val="a3"/>
              <w:jc w:val="center"/>
              <w:rPr>
                <w:b/>
                <w:szCs w:val="24"/>
                <w:lang w:val="ru-RU"/>
              </w:rPr>
            </w:pPr>
          </w:p>
        </w:tc>
        <w:tc>
          <w:tcPr>
            <w:tcW w:w="993" w:type="dxa"/>
          </w:tcPr>
          <w:p w14:paraId="21325ECB" w14:textId="77777777" w:rsidR="00757F6C" w:rsidRPr="00595029" w:rsidRDefault="00757F6C" w:rsidP="00B94AE1">
            <w:pPr>
              <w:pStyle w:val="a3"/>
              <w:jc w:val="center"/>
              <w:rPr>
                <w:b/>
                <w:szCs w:val="24"/>
                <w:lang w:val="ru-RU"/>
              </w:rPr>
            </w:pPr>
          </w:p>
        </w:tc>
        <w:tc>
          <w:tcPr>
            <w:tcW w:w="1133" w:type="dxa"/>
          </w:tcPr>
          <w:p w14:paraId="246B509D" w14:textId="77777777" w:rsidR="00757F6C" w:rsidRPr="00595029" w:rsidRDefault="00757F6C" w:rsidP="00B94AE1">
            <w:pPr>
              <w:pStyle w:val="a3"/>
              <w:jc w:val="center"/>
              <w:rPr>
                <w:b/>
                <w:szCs w:val="24"/>
                <w:lang w:val="ru-RU"/>
              </w:rPr>
            </w:pPr>
          </w:p>
        </w:tc>
        <w:tc>
          <w:tcPr>
            <w:tcW w:w="992" w:type="dxa"/>
          </w:tcPr>
          <w:p w14:paraId="440059B9" w14:textId="77777777" w:rsidR="00757F6C" w:rsidRPr="00595029" w:rsidRDefault="00757F6C" w:rsidP="00B94AE1">
            <w:pPr>
              <w:pStyle w:val="a3"/>
              <w:jc w:val="center"/>
              <w:rPr>
                <w:b/>
                <w:szCs w:val="24"/>
                <w:lang w:val="ru-RU"/>
              </w:rPr>
            </w:pPr>
          </w:p>
        </w:tc>
        <w:tc>
          <w:tcPr>
            <w:tcW w:w="1383" w:type="dxa"/>
          </w:tcPr>
          <w:p w14:paraId="5C7EDB02" w14:textId="77777777" w:rsidR="00757F6C" w:rsidRPr="00595029" w:rsidRDefault="00757F6C" w:rsidP="00B94AE1">
            <w:pPr>
              <w:pStyle w:val="a3"/>
              <w:jc w:val="center"/>
              <w:rPr>
                <w:b/>
                <w:szCs w:val="24"/>
                <w:lang w:val="ru-RU"/>
              </w:rPr>
            </w:pPr>
          </w:p>
        </w:tc>
        <w:tc>
          <w:tcPr>
            <w:tcW w:w="1310" w:type="dxa"/>
          </w:tcPr>
          <w:p w14:paraId="09A4BC8A" w14:textId="77777777" w:rsidR="00757F6C" w:rsidRPr="00595029" w:rsidRDefault="00757F6C" w:rsidP="00B94AE1">
            <w:pPr>
              <w:pStyle w:val="a3"/>
              <w:jc w:val="center"/>
              <w:rPr>
                <w:b/>
                <w:szCs w:val="24"/>
                <w:lang w:val="ru-RU"/>
              </w:rPr>
            </w:pPr>
          </w:p>
        </w:tc>
      </w:tr>
      <w:tr w:rsidR="00757F6C" w:rsidRPr="00595029" w14:paraId="2DD7E120" w14:textId="77777777" w:rsidTr="00B94AE1">
        <w:trPr>
          <w:trHeight w:val="261"/>
        </w:trPr>
        <w:tc>
          <w:tcPr>
            <w:tcW w:w="665" w:type="dxa"/>
            <w:vMerge/>
            <w:vAlign w:val="center"/>
          </w:tcPr>
          <w:p w14:paraId="5DF6A08D" w14:textId="77777777" w:rsidR="00757F6C" w:rsidRPr="00595029" w:rsidRDefault="00757F6C" w:rsidP="00B94AE1">
            <w:pPr>
              <w:pStyle w:val="a3"/>
              <w:jc w:val="center"/>
              <w:rPr>
                <w:b/>
                <w:szCs w:val="24"/>
                <w:lang w:val="ru-RU"/>
              </w:rPr>
            </w:pPr>
          </w:p>
        </w:tc>
        <w:tc>
          <w:tcPr>
            <w:tcW w:w="1178" w:type="dxa"/>
            <w:vAlign w:val="center"/>
          </w:tcPr>
          <w:p w14:paraId="597A324A" w14:textId="77777777" w:rsidR="00757F6C" w:rsidRPr="00595029" w:rsidRDefault="00757F6C" w:rsidP="00B94AE1">
            <w:pPr>
              <w:pStyle w:val="a3"/>
              <w:jc w:val="center"/>
              <w:rPr>
                <w:b/>
                <w:szCs w:val="24"/>
                <w:lang w:val="ru-RU"/>
              </w:rPr>
            </w:pPr>
          </w:p>
        </w:tc>
        <w:tc>
          <w:tcPr>
            <w:tcW w:w="708" w:type="dxa"/>
            <w:vAlign w:val="center"/>
          </w:tcPr>
          <w:p w14:paraId="3FE81E65" w14:textId="77777777" w:rsidR="00757F6C" w:rsidRPr="00595029" w:rsidRDefault="00757F6C" w:rsidP="00B94AE1">
            <w:pPr>
              <w:pStyle w:val="a3"/>
              <w:jc w:val="center"/>
              <w:rPr>
                <w:b/>
                <w:szCs w:val="24"/>
                <w:lang w:val="ru-RU"/>
              </w:rPr>
            </w:pPr>
          </w:p>
        </w:tc>
        <w:tc>
          <w:tcPr>
            <w:tcW w:w="708" w:type="dxa"/>
          </w:tcPr>
          <w:p w14:paraId="46E2D68B" w14:textId="77777777" w:rsidR="00757F6C" w:rsidRPr="00595029" w:rsidRDefault="00757F6C" w:rsidP="00B94AE1">
            <w:pPr>
              <w:pStyle w:val="a3"/>
              <w:jc w:val="center"/>
              <w:rPr>
                <w:b/>
                <w:szCs w:val="24"/>
                <w:lang w:val="ru-RU"/>
              </w:rPr>
            </w:pPr>
          </w:p>
        </w:tc>
        <w:tc>
          <w:tcPr>
            <w:tcW w:w="848" w:type="dxa"/>
            <w:vAlign w:val="center"/>
          </w:tcPr>
          <w:p w14:paraId="074D61C6" w14:textId="77777777" w:rsidR="00757F6C" w:rsidRPr="00595029" w:rsidRDefault="00757F6C" w:rsidP="00B94AE1">
            <w:pPr>
              <w:pStyle w:val="a3"/>
              <w:jc w:val="center"/>
              <w:rPr>
                <w:b/>
                <w:szCs w:val="24"/>
                <w:lang w:val="ru-RU"/>
              </w:rPr>
            </w:pPr>
          </w:p>
        </w:tc>
        <w:tc>
          <w:tcPr>
            <w:tcW w:w="796" w:type="dxa"/>
          </w:tcPr>
          <w:p w14:paraId="3EACA326" w14:textId="77777777" w:rsidR="00757F6C" w:rsidRPr="00595029" w:rsidRDefault="00757F6C" w:rsidP="00B94AE1">
            <w:pPr>
              <w:pStyle w:val="a3"/>
              <w:jc w:val="center"/>
              <w:rPr>
                <w:b/>
                <w:szCs w:val="24"/>
                <w:lang w:val="ru-RU"/>
              </w:rPr>
            </w:pPr>
          </w:p>
        </w:tc>
        <w:tc>
          <w:tcPr>
            <w:tcW w:w="792" w:type="dxa"/>
          </w:tcPr>
          <w:p w14:paraId="7FFBC7CF" w14:textId="77777777" w:rsidR="00757F6C" w:rsidRPr="00595029" w:rsidRDefault="00757F6C" w:rsidP="00B94AE1">
            <w:pPr>
              <w:pStyle w:val="a3"/>
              <w:jc w:val="center"/>
              <w:rPr>
                <w:b/>
                <w:szCs w:val="24"/>
                <w:lang w:val="ru-RU"/>
              </w:rPr>
            </w:pPr>
          </w:p>
        </w:tc>
        <w:tc>
          <w:tcPr>
            <w:tcW w:w="1087" w:type="dxa"/>
          </w:tcPr>
          <w:p w14:paraId="792D5CB0" w14:textId="77777777" w:rsidR="00757F6C" w:rsidRPr="00595029" w:rsidRDefault="00757F6C" w:rsidP="00B94AE1">
            <w:pPr>
              <w:pStyle w:val="a3"/>
              <w:jc w:val="center"/>
              <w:rPr>
                <w:b/>
                <w:szCs w:val="24"/>
                <w:lang w:val="ru-RU"/>
              </w:rPr>
            </w:pPr>
          </w:p>
        </w:tc>
        <w:tc>
          <w:tcPr>
            <w:tcW w:w="1130" w:type="dxa"/>
            <w:vAlign w:val="center"/>
          </w:tcPr>
          <w:p w14:paraId="5C49BBF4" w14:textId="77777777" w:rsidR="00757F6C" w:rsidRPr="00595029" w:rsidRDefault="00757F6C" w:rsidP="00B94AE1">
            <w:pPr>
              <w:pStyle w:val="a3"/>
              <w:jc w:val="center"/>
              <w:rPr>
                <w:b/>
                <w:szCs w:val="24"/>
                <w:lang w:val="ru-RU"/>
              </w:rPr>
            </w:pPr>
          </w:p>
        </w:tc>
        <w:tc>
          <w:tcPr>
            <w:tcW w:w="1127" w:type="dxa"/>
          </w:tcPr>
          <w:p w14:paraId="13BC6EC3" w14:textId="77777777" w:rsidR="00757F6C" w:rsidRPr="00595029" w:rsidRDefault="00757F6C" w:rsidP="00B94AE1">
            <w:pPr>
              <w:pStyle w:val="a3"/>
              <w:jc w:val="center"/>
              <w:rPr>
                <w:b/>
                <w:szCs w:val="24"/>
                <w:lang w:val="ru-RU"/>
              </w:rPr>
            </w:pPr>
          </w:p>
        </w:tc>
        <w:tc>
          <w:tcPr>
            <w:tcW w:w="993" w:type="dxa"/>
          </w:tcPr>
          <w:p w14:paraId="3EF1F0A1" w14:textId="77777777" w:rsidR="00757F6C" w:rsidRPr="00595029" w:rsidRDefault="00757F6C" w:rsidP="00B94AE1">
            <w:pPr>
              <w:pStyle w:val="a3"/>
              <w:jc w:val="center"/>
              <w:rPr>
                <w:b/>
                <w:szCs w:val="24"/>
                <w:lang w:val="ru-RU"/>
              </w:rPr>
            </w:pPr>
          </w:p>
        </w:tc>
        <w:tc>
          <w:tcPr>
            <w:tcW w:w="1133" w:type="dxa"/>
          </w:tcPr>
          <w:p w14:paraId="62A91665" w14:textId="77777777" w:rsidR="00757F6C" w:rsidRPr="00595029" w:rsidRDefault="00757F6C" w:rsidP="00B94AE1">
            <w:pPr>
              <w:pStyle w:val="a3"/>
              <w:jc w:val="center"/>
              <w:rPr>
                <w:b/>
                <w:szCs w:val="24"/>
                <w:lang w:val="ru-RU"/>
              </w:rPr>
            </w:pPr>
          </w:p>
        </w:tc>
        <w:tc>
          <w:tcPr>
            <w:tcW w:w="992" w:type="dxa"/>
          </w:tcPr>
          <w:p w14:paraId="0BCD0C97" w14:textId="77777777" w:rsidR="00757F6C" w:rsidRPr="00595029" w:rsidRDefault="00757F6C" w:rsidP="00B94AE1">
            <w:pPr>
              <w:pStyle w:val="a3"/>
              <w:jc w:val="center"/>
              <w:rPr>
                <w:b/>
                <w:szCs w:val="24"/>
                <w:lang w:val="ru-RU"/>
              </w:rPr>
            </w:pPr>
          </w:p>
        </w:tc>
        <w:tc>
          <w:tcPr>
            <w:tcW w:w="1383" w:type="dxa"/>
          </w:tcPr>
          <w:p w14:paraId="5468C5E9" w14:textId="77777777" w:rsidR="00757F6C" w:rsidRPr="00595029" w:rsidRDefault="00757F6C" w:rsidP="00B94AE1">
            <w:pPr>
              <w:pStyle w:val="a3"/>
              <w:jc w:val="center"/>
              <w:rPr>
                <w:b/>
                <w:szCs w:val="24"/>
                <w:lang w:val="ru-RU"/>
              </w:rPr>
            </w:pPr>
          </w:p>
        </w:tc>
        <w:tc>
          <w:tcPr>
            <w:tcW w:w="1310" w:type="dxa"/>
          </w:tcPr>
          <w:p w14:paraId="527D594E" w14:textId="77777777" w:rsidR="00757F6C" w:rsidRPr="00595029" w:rsidRDefault="00757F6C" w:rsidP="00B94AE1">
            <w:pPr>
              <w:pStyle w:val="a3"/>
              <w:jc w:val="center"/>
              <w:rPr>
                <w:b/>
                <w:szCs w:val="24"/>
                <w:lang w:val="ru-RU"/>
              </w:rPr>
            </w:pPr>
          </w:p>
        </w:tc>
      </w:tr>
      <w:tr w:rsidR="00757F6C" w:rsidRPr="00595029" w14:paraId="66F048F8" w14:textId="77777777" w:rsidTr="00B94AE1">
        <w:trPr>
          <w:trHeight w:val="123"/>
        </w:trPr>
        <w:tc>
          <w:tcPr>
            <w:tcW w:w="665" w:type="dxa"/>
            <w:vMerge/>
            <w:vAlign w:val="center"/>
          </w:tcPr>
          <w:p w14:paraId="4DE44FA8" w14:textId="77777777" w:rsidR="00757F6C" w:rsidRPr="00595029" w:rsidRDefault="00757F6C" w:rsidP="00B94AE1">
            <w:pPr>
              <w:pStyle w:val="a3"/>
              <w:jc w:val="center"/>
              <w:rPr>
                <w:b/>
                <w:szCs w:val="24"/>
                <w:lang w:val="ru-RU"/>
              </w:rPr>
            </w:pPr>
          </w:p>
        </w:tc>
        <w:tc>
          <w:tcPr>
            <w:tcW w:w="1178" w:type="dxa"/>
            <w:vAlign w:val="center"/>
          </w:tcPr>
          <w:p w14:paraId="4AD0C15D" w14:textId="77777777" w:rsidR="00757F6C" w:rsidRPr="00595029" w:rsidRDefault="00757F6C" w:rsidP="00B94AE1">
            <w:pPr>
              <w:pStyle w:val="a3"/>
              <w:jc w:val="center"/>
              <w:rPr>
                <w:b/>
                <w:szCs w:val="24"/>
                <w:lang w:val="ru-RU"/>
              </w:rPr>
            </w:pPr>
          </w:p>
        </w:tc>
        <w:tc>
          <w:tcPr>
            <w:tcW w:w="708" w:type="dxa"/>
            <w:vAlign w:val="center"/>
          </w:tcPr>
          <w:p w14:paraId="4596E4C0" w14:textId="77777777" w:rsidR="00757F6C" w:rsidRPr="00595029" w:rsidRDefault="00757F6C" w:rsidP="00B94AE1">
            <w:pPr>
              <w:pStyle w:val="a3"/>
              <w:jc w:val="center"/>
              <w:rPr>
                <w:b/>
                <w:szCs w:val="24"/>
                <w:lang w:val="ru-RU"/>
              </w:rPr>
            </w:pPr>
          </w:p>
        </w:tc>
        <w:tc>
          <w:tcPr>
            <w:tcW w:w="708" w:type="dxa"/>
          </w:tcPr>
          <w:p w14:paraId="48D27D08" w14:textId="77777777" w:rsidR="00757F6C" w:rsidRPr="00595029" w:rsidRDefault="00757F6C" w:rsidP="00B94AE1">
            <w:pPr>
              <w:pStyle w:val="a3"/>
              <w:jc w:val="center"/>
              <w:rPr>
                <w:b/>
                <w:szCs w:val="24"/>
                <w:lang w:val="ru-RU"/>
              </w:rPr>
            </w:pPr>
          </w:p>
        </w:tc>
        <w:tc>
          <w:tcPr>
            <w:tcW w:w="848" w:type="dxa"/>
            <w:vAlign w:val="center"/>
          </w:tcPr>
          <w:p w14:paraId="4E13693B" w14:textId="77777777" w:rsidR="00757F6C" w:rsidRPr="00595029" w:rsidRDefault="00757F6C" w:rsidP="00B94AE1">
            <w:pPr>
              <w:pStyle w:val="a3"/>
              <w:jc w:val="center"/>
              <w:rPr>
                <w:b/>
                <w:szCs w:val="24"/>
                <w:lang w:val="ru-RU"/>
              </w:rPr>
            </w:pPr>
          </w:p>
        </w:tc>
        <w:tc>
          <w:tcPr>
            <w:tcW w:w="796" w:type="dxa"/>
          </w:tcPr>
          <w:p w14:paraId="59B8E7A8" w14:textId="77777777" w:rsidR="00757F6C" w:rsidRPr="00595029" w:rsidRDefault="00757F6C" w:rsidP="00B94AE1">
            <w:pPr>
              <w:pStyle w:val="a3"/>
              <w:jc w:val="center"/>
              <w:rPr>
                <w:b/>
                <w:szCs w:val="24"/>
                <w:lang w:val="ru-RU"/>
              </w:rPr>
            </w:pPr>
          </w:p>
        </w:tc>
        <w:tc>
          <w:tcPr>
            <w:tcW w:w="792" w:type="dxa"/>
          </w:tcPr>
          <w:p w14:paraId="259BEF1A" w14:textId="77777777" w:rsidR="00757F6C" w:rsidRPr="00595029" w:rsidRDefault="00757F6C" w:rsidP="00B94AE1">
            <w:pPr>
              <w:pStyle w:val="a3"/>
              <w:jc w:val="center"/>
              <w:rPr>
                <w:b/>
                <w:szCs w:val="24"/>
                <w:lang w:val="ru-RU"/>
              </w:rPr>
            </w:pPr>
          </w:p>
        </w:tc>
        <w:tc>
          <w:tcPr>
            <w:tcW w:w="1087" w:type="dxa"/>
          </w:tcPr>
          <w:p w14:paraId="6A306E77" w14:textId="77777777" w:rsidR="00757F6C" w:rsidRPr="00595029" w:rsidRDefault="00757F6C" w:rsidP="00B94AE1">
            <w:pPr>
              <w:pStyle w:val="a3"/>
              <w:jc w:val="center"/>
              <w:rPr>
                <w:b/>
                <w:szCs w:val="24"/>
                <w:lang w:val="ru-RU"/>
              </w:rPr>
            </w:pPr>
          </w:p>
        </w:tc>
        <w:tc>
          <w:tcPr>
            <w:tcW w:w="1130" w:type="dxa"/>
            <w:vAlign w:val="center"/>
          </w:tcPr>
          <w:p w14:paraId="5F0ACA02" w14:textId="77777777" w:rsidR="00757F6C" w:rsidRPr="00595029" w:rsidRDefault="00757F6C" w:rsidP="00B94AE1">
            <w:pPr>
              <w:pStyle w:val="a3"/>
              <w:jc w:val="center"/>
              <w:rPr>
                <w:b/>
                <w:szCs w:val="24"/>
                <w:lang w:val="ru-RU"/>
              </w:rPr>
            </w:pPr>
          </w:p>
        </w:tc>
        <w:tc>
          <w:tcPr>
            <w:tcW w:w="1127" w:type="dxa"/>
          </w:tcPr>
          <w:p w14:paraId="3BF49574" w14:textId="77777777" w:rsidR="00757F6C" w:rsidRPr="00595029" w:rsidRDefault="00757F6C" w:rsidP="00B94AE1">
            <w:pPr>
              <w:pStyle w:val="a3"/>
              <w:jc w:val="center"/>
              <w:rPr>
                <w:b/>
                <w:szCs w:val="24"/>
                <w:lang w:val="ru-RU"/>
              </w:rPr>
            </w:pPr>
          </w:p>
        </w:tc>
        <w:tc>
          <w:tcPr>
            <w:tcW w:w="993" w:type="dxa"/>
          </w:tcPr>
          <w:p w14:paraId="31165E1B" w14:textId="77777777" w:rsidR="00757F6C" w:rsidRPr="00595029" w:rsidRDefault="00757F6C" w:rsidP="00B94AE1">
            <w:pPr>
              <w:pStyle w:val="a3"/>
              <w:jc w:val="center"/>
              <w:rPr>
                <w:b/>
                <w:szCs w:val="24"/>
                <w:lang w:val="ru-RU"/>
              </w:rPr>
            </w:pPr>
          </w:p>
        </w:tc>
        <w:tc>
          <w:tcPr>
            <w:tcW w:w="1133" w:type="dxa"/>
          </w:tcPr>
          <w:p w14:paraId="4224F8EA" w14:textId="77777777" w:rsidR="00757F6C" w:rsidRPr="00595029" w:rsidRDefault="00757F6C" w:rsidP="00B94AE1">
            <w:pPr>
              <w:pStyle w:val="a3"/>
              <w:jc w:val="center"/>
              <w:rPr>
                <w:b/>
                <w:szCs w:val="24"/>
                <w:lang w:val="ru-RU"/>
              </w:rPr>
            </w:pPr>
          </w:p>
        </w:tc>
        <w:tc>
          <w:tcPr>
            <w:tcW w:w="992" w:type="dxa"/>
          </w:tcPr>
          <w:p w14:paraId="1F6E114F" w14:textId="77777777" w:rsidR="00757F6C" w:rsidRPr="00595029" w:rsidRDefault="00757F6C" w:rsidP="00B94AE1">
            <w:pPr>
              <w:pStyle w:val="a3"/>
              <w:jc w:val="center"/>
              <w:rPr>
                <w:b/>
                <w:szCs w:val="24"/>
                <w:lang w:val="ru-RU"/>
              </w:rPr>
            </w:pPr>
          </w:p>
        </w:tc>
        <w:tc>
          <w:tcPr>
            <w:tcW w:w="1383" w:type="dxa"/>
          </w:tcPr>
          <w:p w14:paraId="5C9AD78B" w14:textId="77777777" w:rsidR="00757F6C" w:rsidRPr="00595029" w:rsidRDefault="00757F6C" w:rsidP="00B94AE1">
            <w:pPr>
              <w:pStyle w:val="a3"/>
              <w:jc w:val="center"/>
              <w:rPr>
                <w:b/>
                <w:szCs w:val="24"/>
                <w:lang w:val="ru-RU"/>
              </w:rPr>
            </w:pPr>
          </w:p>
        </w:tc>
        <w:tc>
          <w:tcPr>
            <w:tcW w:w="1310" w:type="dxa"/>
          </w:tcPr>
          <w:p w14:paraId="3B4BD327" w14:textId="77777777" w:rsidR="00757F6C" w:rsidRPr="00595029" w:rsidRDefault="00757F6C" w:rsidP="00B94AE1">
            <w:pPr>
              <w:pStyle w:val="a3"/>
              <w:jc w:val="center"/>
              <w:rPr>
                <w:b/>
                <w:szCs w:val="24"/>
                <w:lang w:val="ru-RU"/>
              </w:rPr>
            </w:pPr>
          </w:p>
        </w:tc>
      </w:tr>
      <w:tr w:rsidR="00757F6C" w:rsidRPr="00595029" w14:paraId="4607DD26" w14:textId="77777777" w:rsidTr="00B94AE1">
        <w:trPr>
          <w:trHeight w:val="123"/>
        </w:trPr>
        <w:tc>
          <w:tcPr>
            <w:tcW w:w="665" w:type="dxa"/>
            <w:vMerge/>
            <w:vAlign w:val="center"/>
          </w:tcPr>
          <w:p w14:paraId="2B2C4F13" w14:textId="77777777" w:rsidR="00757F6C" w:rsidRPr="00595029" w:rsidRDefault="00757F6C" w:rsidP="00B94AE1">
            <w:pPr>
              <w:pStyle w:val="a3"/>
              <w:jc w:val="center"/>
              <w:rPr>
                <w:b/>
                <w:szCs w:val="24"/>
                <w:lang w:val="ru-RU"/>
              </w:rPr>
            </w:pPr>
          </w:p>
        </w:tc>
        <w:tc>
          <w:tcPr>
            <w:tcW w:w="5030" w:type="dxa"/>
            <w:gridSpan w:val="6"/>
          </w:tcPr>
          <w:p w14:paraId="5DE264D7" w14:textId="77777777" w:rsidR="00757F6C" w:rsidRPr="00595029" w:rsidRDefault="00757F6C" w:rsidP="00B94AE1">
            <w:pPr>
              <w:pStyle w:val="a3"/>
              <w:jc w:val="center"/>
              <w:rPr>
                <w:b/>
                <w:szCs w:val="24"/>
                <w:lang w:val="ru-RU"/>
              </w:rPr>
            </w:pPr>
            <w:r w:rsidRPr="00595029">
              <w:rPr>
                <w:b/>
                <w:szCs w:val="24"/>
                <w:lang w:val="ru-RU"/>
              </w:rPr>
              <w:t>Барлығы:</w:t>
            </w:r>
          </w:p>
        </w:tc>
        <w:tc>
          <w:tcPr>
            <w:tcW w:w="1087" w:type="dxa"/>
          </w:tcPr>
          <w:p w14:paraId="51437D3F" w14:textId="77777777" w:rsidR="00757F6C" w:rsidRPr="00595029" w:rsidRDefault="00757F6C" w:rsidP="00B94AE1">
            <w:pPr>
              <w:pStyle w:val="a3"/>
              <w:jc w:val="center"/>
              <w:rPr>
                <w:b/>
                <w:szCs w:val="24"/>
                <w:lang w:val="ru-RU"/>
              </w:rPr>
            </w:pPr>
          </w:p>
        </w:tc>
        <w:tc>
          <w:tcPr>
            <w:tcW w:w="1130" w:type="dxa"/>
          </w:tcPr>
          <w:p w14:paraId="2528BE5E" w14:textId="77777777" w:rsidR="00757F6C" w:rsidRPr="00595029" w:rsidRDefault="00757F6C" w:rsidP="00B94AE1">
            <w:pPr>
              <w:pStyle w:val="a3"/>
              <w:jc w:val="center"/>
              <w:rPr>
                <w:b/>
                <w:szCs w:val="24"/>
                <w:lang w:val="ru-RU"/>
              </w:rPr>
            </w:pPr>
          </w:p>
        </w:tc>
        <w:tc>
          <w:tcPr>
            <w:tcW w:w="1127" w:type="dxa"/>
          </w:tcPr>
          <w:p w14:paraId="271BE5E1" w14:textId="77777777" w:rsidR="00757F6C" w:rsidRPr="00595029" w:rsidRDefault="00757F6C" w:rsidP="00B94AE1">
            <w:pPr>
              <w:pStyle w:val="a3"/>
              <w:jc w:val="center"/>
              <w:rPr>
                <w:b/>
                <w:szCs w:val="24"/>
                <w:lang w:val="ru-RU"/>
              </w:rPr>
            </w:pPr>
          </w:p>
        </w:tc>
        <w:tc>
          <w:tcPr>
            <w:tcW w:w="993" w:type="dxa"/>
          </w:tcPr>
          <w:p w14:paraId="744EB862" w14:textId="77777777" w:rsidR="00757F6C" w:rsidRPr="00595029" w:rsidRDefault="00757F6C" w:rsidP="00B94AE1">
            <w:pPr>
              <w:pStyle w:val="a3"/>
              <w:jc w:val="center"/>
              <w:rPr>
                <w:b/>
                <w:szCs w:val="24"/>
                <w:lang w:val="ru-RU"/>
              </w:rPr>
            </w:pPr>
          </w:p>
        </w:tc>
        <w:tc>
          <w:tcPr>
            <w:tcW w:w="1133" w:type="dxa"/>
          </w:tcPr>
          <w:p w14:paraId="0B048B08" w14:textId="77777777" w:rsidR="00757F6C" w:rsidRPr="00595029" w:rsidRDefault="00757F6C" w:rsidP="00B94AE1">
            <w:pPr>
              <w:pStyle w:val="a3"/>
              <w:jc w:val="center"/>
              <w:rPr>
                <w:b/>
                <w:szCs w:val="24"/>
                <w:lang w:val="ru-RU"/>
              </w:rPr>
            </w:pPr>
          </w:p>
        </w:tc>
        <w:tc>
          <w:tcPr>
            <w:tcW w:w="992" w:type="dxa"/>
          </w:tcPr>
          <w:p w14:paraId="48565619" w14:textId="77777777" w:rsidR="00757F6C" w:rsidRPr="00595029" w:rsidRDefault="00757F6C" w:rsidP="00B94AE1">
            <w:pPr>
              <w:pStyle w:val="a3"/>
              <w:jc w:val="center"/>
              <w:rPr>
                <w:b/>
                <w:szCs w:val="24"/>
                <w:lang w:val="ru-RU"/>
              </w:rPr>
            </w:pPr>
          </w:p>
        </w:tc>
        <w:tc>
          <w:tcPr>
            <w:tcW w:w="1383" w:type="dxa"/>
          </w:tcPr>
          <w:p w14:paraId="3331CCA8" w14:textId="77777777" w:rsidR="00757F6C" w:rsidRPr="00595029" w:rsidRDefault="00757F6C" w:rsidP="00B94AE1">
            <w:pPr>
              <w:pStyle w:val="a3"/>
              <w:jc w:val="center"/>
              <w:rPr>
                <w:b/>
                <w:szCs w:val="24"/>
                <w:lang w:val="ru-RU"/>
              </w:rPr>
            </w:pPr>
          </w:p>
        </w:tc>
        <w:tc>
          <w:tcPr>
            <w:tcW w:w="1310" w:type="dxa"/>
          </w:tcPr>
          <w:p w14:paraId="18851F20" w14:textId="77777777" w:rsidR="00757F6C" w:rsidRPr="00595029" w:rsidRDefault="00757F6C" w:rsidP="00B94AE1">
            <w:pPr>
              <w:pStyle w:val="a3"/>
              <w:jc w:val="center"/>
              <w:rPr>
                <w:b/>
                <w:szCs w:val="24"/>
                <w:lang w:val="ru-RU"/>
              </w:rPr>
            </w:pPr>
          </w:p>
        </w:tc>
      </w:tr>
      <w:tr w:rsidR="00757F6C" w:rsidRPr="00595029" w14:paraId="60EA77D1" w14:textId="77777777" w:rsidTr="00B94AE1">
        <w:trPr>
          <w:trHeight w:val="123"/>
        </w:trPr>
        <w:tc>
          <w:tcPr>
            <w:tcW w:w="14850" w:type="dxa"/>
            <w:gridSpan w:val="15"/>
          </w:tcPr>
          <w:p w14:paraId="36BBE26E" w14:textId="77777777" w:rsidR="00757F6C" w:rsidRPr="00595029" w:rsidRDefault="00757F6C" w:rsidP="00B94AE1">
            <w:pPr>
              <w:pStyle w:val="a3"/>
              <w:jc w:val="center"/>
              <w:rPr>
                <w:b/>
                <w:szCs w:val="24"/>
                <w:lang w:val="ru-RU"/>
              </w:rPr>
            </w:pPr>
            <w:r w:rsidRPr="00595029">
              <w:rPr>
                <w:b/>
                <w:szCs w:val="24"/>
                <w:lang w:val="ru-RU"/>
              </w:rPr>
              <w:t>Филиал атауы______________</w:t>
            </w:r>
          </w:p>
        </w:tc>
      </w:tr>
      <w:tr w:rsidR="00757F6C" w:rsidRPr="00595029" w14:paraId="759C39BC" w14:textId="77777777" w:rsidTr="00B94AE1">
        <w:trPr>
          <w:trHeight w:val="128"/>
        </w:trPr>
        <w:tc>
          <w:tcPr>
            <w:tcW w:w="665" w:type="dxa"/>
            <w:vMerge w:val="restart"/>
            <w:vAlign w:val="center"/>
          </w:tcPr>
          <w:p w14:paraId="1E036F4F" w14:textId="77777777" w:rsidR="00757F6C" w:rsidRPr="00595029" w:rsidRDefault="00757F6C" w:rsidP="00B94AE1">
            <w:pPr>
              <w:pStyle w:val="a3"/>
              <w:jc w:val="center"/>
              <w:rPr>
                <w:b/>
                <w:szCs w:val="24"/>
                <w:lang w:val="ru-RU"/>
              </w:rPr>
            </w:pPr>
            <w:r w:rsidRPr="00595029">
              <w:rPr>
                <w:b/>
                <w:szCs w:val="24"/>
                <w:lang w:val="ru-RU"/>
              </w:rPr>
              <w:t>2</w:t>
            </w:r>
          </w:p>
        </w:tc>
        <w:tc>
          <w:tcPr>
            <w:tcW w:w="1178" w:type="dxa"/>
            <w:vAlign w:val="center"/>
          </w:tcPr>
          <w:p w14:paraId="04D1F023" w14:textId="77777777" w:rsidR="00757F6C" w:rsidRPr="00595029" w:rsidRDefault="00757F6C" w:rsidP="00B94AE1">
            <w:pPr>
              <w:pStyle w:val="a3"/>
              <w:jc w:val="center"/>
              <w:rPr>
                <w:b/>
                <w:szCs w:val="24"/>
                <w:lang w:val="ru-RU"/>
              </w:rPr>
            </w:pPr>
          </w:p>
        </w:tc>
        <w:tc>
          <w:tcPr>
            <w:tcW w:w="708" w:type="dxa"/>
            <w:vAlign w:val="center"/>
          </w:tcPr>
          <w:p w14:paraId="04F6184E" w14:textId="77777777" w:rsidR="00757F6C" w:rsidRPr="00595029" w:rsidRDefault="00757F6C" w:rsidP="00B94AE1">
            <w:pPr>
              <w:pStyle w:val="a3"/>
              <w:jc w:val="center"/>
              <w:rPr>
                <w:b/>
                <w:szCs w:val="24"/>
                <w:lang w:val="ru-RU"/>
              </w:rPr>
            </w:pPr>
          </w:p>
        </w:tc>
        <w:tc>
          <w:tcPr>
            <w:tcW w:w="708" w:type="dxa"/>
          </w:tcPr>
          <w:p w14:paraId="700F148B" w14:textId="77777777" w:rsidR="00757F6C" w:rsidRPr="00595029" w:rsidRDefault="00757F6C" w:rsidP="00B94AE1">
            <w:pPr>
              <w:pStyle w:val="a3"/>
              <w:jc w:val="center"/>
              <w:rPr>
                <w:b/>
                <w:szCs w:val="24"/>
                <w:lang w:val="ru-RU"/>
              </w:rPr>
            </w:pPr>
          </w:p>
        </w:tc>
        <w:tc>
          <w:tcPr>
            <w:tcW w:w="848" w:type="dxa"/>
            <w:vAlign w:val="center"/>
          </w:tcPr>
          <w:p w14:paraId="0D93F8C8" w14:textId="77777777" w:rsidR="00757F6C" w:rsidRPr="00595029" w:rsidRDefault="00757F6C" w:rsidP="00B94AE1">
            <w:pPr>
              <w:pStyle w:val="a3"/>
              <w:jc w:val="center"/>
              <w:rPr>
                <w:b/>
                <w:szCs w:val="24"/>
                <w:lang w:val="ru-RU"/>
              </w:rPr>
            </w:pPr>
          </w:p>
        </w:tc>
        <w:tc>
          <w:tcPr>
            <w:tcW w:w="796" w:type="dxa"/>
          </w:tcPr>
          <w:p w14:paraId="00BBD3DF" w14:textId="77777777" w:rsidR="00757F6C" w:rsidRPr="00595029" w:rsidRDefault="00757F6C" w:rsidP="00B94AE1">
            <w:pPr>
              <w:pStyle w:val="a3"/>
              <w:jc w:val="center"/>
              <w:rPr>
                <w:b/>
                <w:szCs w:val="24"/>
                <w:lang w:val="ru-RU"/>
              </w:rPr>
            </w:pPr>
          </w:p>
        </w:tc>
        <w:tc>
          <w:tcPr>
            <w:tcW w:w="792" w:type="dxa"/>
          </w:tcPr>
          <w:p w14:paraId="40BBC2DE" w14:textId="77777777" w:rsidR="00757F6C" w:rsidRPr="00595029" w:rsidRDefault="00757F6C" w:rsidP="00B94AE1">
            <w:pPr>
              <w:pStyle w:val="a3"/>
              <w:jc w:val="center"/>
              <w:rPr>
                <w:b/>
                <w:szCs w:val="24"/>
                <w:lang w:val="ru-RU"/>
              </w:rPr>
            </w:pPr>
          </w:p>
        </w:tc>
        <w:tc>
          <w:tcPr>
            <w:tcW w:w="1087" w:type="dxa"/>
          </w:tcPr>
          <w:p w14:paraId="7E2F829B" w14:textId="77777777" w:rsidR="00757F6C" w:rsidRPr="00595029" w:rsidRDefault="00757F6C" w:rsidP="00B94AE1">
            <w:pPr>
              <w:pStyle w:val="a3"/>
              <w:jc w:val="center"/>
              <w:rPr>
                <w:b/>
                <w:szCs w:val="24"/>
                <w:lang w:val="ru-RU"/>
              </w:rPr>
            </w:pPr>
          </w:p>
        </w:tc>
        <w:tc>
          <w:tcPr>
            <w:tcW w:w="1130" w:type="dxa"/>
            <w:vAlign w:val="center"/>
          </w:tcPr>
          <w:p w14:paraId="7FB2764E" w14:textId="77777777" w:rsidR="00757F6C" w:rsidRPr="00595029" w:rsidRDefault="00757F6C" w:rsidP="00B94AE1">
            <w:pPr>
              <w:pStyle w:val="a3"/>
              <w:jc w:val="center"/>
              <w:rPr>
                <w:b/>
                <w:szCs w:val="24"/>
                <w:lang w:val="ru-RU"/>
              </w:rPr>
            </w:pPr>
          </w:p>
        </w:tc>
        <w:tc>
          <w:tcPr>
            <w:tcW w:w="1127" w:type="dxa"/>
          </w:tcPr>
          <w:p w14:paraId="7C71943B" w14:textId="77777777" w:rsidR="00757F6C" w:rsidRPr="00595029" w:rsidRDefault="00757F6C" w:rsidP="00B94AE1">
            <w:pPr>
              <w:pStyle w:val="a3"/>
              <w:jc w:val="center"/>
              <w:rPr>
                <w:b/>
                <w:szCs w:val="24"/>
                <w:lang w:val="ru-RU"/>
              </w:rPr>
            </w:pPr>
          </w:p>
        </w:tc>
        <w:tc>
          <w:tcPr>
            <w:tcW w:w="993" w:type="dxa"/>
          </w:tcPr>
          <w:p w14:paraId="2C508C0D" w14:textId="77777777" w:rsidR="00757F6C" w:rsidRPr="00595029" w:rsidRDefault="00757F6C" w:rsidP="00B94AE1">
            <w:pPr>
              <w:pStyle w:val="a3"/>
              <w:jc w:val="center"/>
              <w:rPr>
                <w:b/>
                <w:szCs w:val="24"/>
                <w:lang w:val="ru-RU"/>
              </w:rPr>
            </w:pPr>
          </w:p>
        </w:tc>
        <w:tc>
          <w:tcPr>
            <w:tcW w:w="1133" w:type="dxa"/>
          </w:tcPr>
          <w:p w14:paraId="2919A8DD" w14:textId="77777777" w:rsidR="00757F6C" w:rsidRPr="00595029" w:rsidRDefault="00757F6C" w:rsidP="00B94AE1">
            <w:pPr>
              <w:pStyle w:val="a3"/>
              <w:jc w:val="center"/>
              <w:rPr>
                <w:b/>
                <w:szCs w:val="24"/>
                <w:lang w:val="ru-RU"/>
              </w:rPr>
            </w:pPr>
          </w:p>
        </w:tc>
        <w:tc>
          <w:tcPr>
            <w:tcW w:w="992" w:type="dxa"/>
          </w:tcPr>
          <w:p w14:paraId="586FED77" w14:textId="77777777" w:rsidR="00757F6C" w:rsidRPr="00595029" w:rsidRDefault="00757F6C" w:rsidP="00B94AE1">
            <w:pPr>
              <w:pStyle w:val="a3"/>
              <w:jc w:val="center"/>
              <w:rPr>
                <w:b/>
                <w:szCs w:val="24"/>
                <w:lang w:val="ru-RU"/>
              </w:rPr>
            </w:pPr>
          </w:p>
        </w:tc>
        <w:tc>
          <w:tcPr>
            <w:tcW w:w="1383" w:type="dxa"/>
          </w:tcPr>
          <w:p w14:paraId="58F5DD7F" w14:textId="77777777" w:rsidR="00757F6C" w:rsidRPr="00595029" w:rsidRDefault="00757F6C" w:rsidP="00B94AE1">
            <w:pPr>
              <w:pStyle w:val="a3"/>
              <w:jc w:val="center"/>
              <w:rPr>
                <w:b/>
                <w:szCs w:val="24"/>
                <w:lang w:val="ru-RU"/>
              </w:rPr>
            </w:pPr>
          </w:p>
        </w:tc>
        <w:tc>
          <w:tcPr>
            <w:tcW w:w="1310" w:type="dxa"/>
          </w:tcPr>
          <w:p w14:paraId="6B3F4739" w14:textId="77777777" w:rsidR="00757F6C" w:rsidRPr="00595029" w:rsidRDefault="00757F6C" w:rsidP="00B94AE1">
            <w:pPr>
              <w:pStyle w:val="a3"/>
              <w:jc w:val="center"/>
              <w:rPr>
                <w:b/>
                <w:szCs w:val="24"/>
                <w:lang w:val="ru-RU"/>
              </w:rPr>
            </w:pPr>
          </w:p>
        </w:tc>
      </w:tr>
      <w:tr w:rsidR="00757F6C" w:rsidRPr="00595029" w14:paraId="5A3FBC8F" w14:textId="77777777" w:rsidTr="00B94AE1">
        <w:trPr>
          <w:trHeight w:val="117"/>
        </w:trPr>
        <w:tc>
          <w:tcPr>
            <w:tcW w:w="665" w:type="dxa"/>
            <w:vMerge/>
            <w:vAlign w:val="center"/>
          </w:tcPr>
          <w:p w14:paraId="055FCE06" w14:textId="77777777" w:rsidR="00757F6C" w:rsidRPr="00595029" w:rsidRDefault="00757F6C" w:rsidP="00B94AE1">
            <w:pPr>
              <w:pStyle w:val="a3"/>
              <w:jc w:val="center"/>
              <w:rPr>
                <w:b/>
                <w:szCs w:val="24"/>
                <w:lang w:val="ru-RU"/>
              </w:rPr>
            </w:pPr>
          </w:p>
        </w:tc>
        <w:tc>
          <w:tcPr>
            <w:tcW w:w="1178" w:type="dxa"/>
            <w:vAlign w:val="center"/>
          </w:tcPr>
          <w:p w14:paraId="476F5EDF" w14:textId="77777777" w:rsidR="00757F6C" w:rsidRPr="00595029" w:rsidRDefault="00757F6C" w:rsidP="00B94AE1">
            <w:pPr>
              <w:pStyle w:val="a3"/>
              <w:jc w:val="center"/>
              <w:rPr>
                <w:b/>
                <w:szCs w:val="24"/>
                <w:lang w:val="ru-RU"/>
              </w:rPr>
            </w:pPr>
          </w:p>
        </w:tc>
        <w:tc>
          <w:tcPr>
            <w:tcW w:w="708" w:type="dxa"/>
            <w:vAlign w:val="center"/>
          </w:tcPr>
          <w:p w14:paraId="16976EAD" w14:textId="77777777" w:rsidR="00757F6C" w:rsidRPr="00595029" w:rsidRDefault="00757F6C" w:rsidP="00B94AE1">
            <w:pPr>
              <w:pStyle w:val="a3"/>
              <w:jc w:val="center"/>
              <w:rPr>
                <w:b/>
                <w:szCs w:val="24"/>
                <w:lang w:val="ru-RU"/>
              </w:rPr>
            </w:pPr>
          </w:p>
        </w:tc>
        <w:tc>
          <w:tcPr>
            <w:tcW w:w="708" w:type="dxa"/>
          </w:tcPr>
          <w:p w14:paraId="4A7D9845" w14:textId="77777777" w:rsidR="00757F6C" w:rsidRPr="00595029" w:rsidRDefault="00757F6C" w:rsidP="00B94AE1">
            <w:pPr>
              <w:pStyle w:val="a3"/>
              <w:jc w:val="center"/>
              <w:rPr>
                <w:b/>
                <w:szCs w:val="24"/>
                <w:lang w:val="ru-RU"/>
              </w:rPr>
            </w:pPr>
          </w:p>
        </w:tc>
        <w:tc>
          <w:tcPr>
            <w:tcW w:w="848" w:type="dxa"/>
            <w:vAlign w:val="center"/>
          </w:tcPr>
          <w:p w14:paraId="4F477C76" w14:textId="77777777" w:rsidR="00757F6C" w:rsidRPr="00595029" w:rsidRDefault="00757F6C" w:rsidP="00B94AE1">
            <w:pPr>
              <w:pStyle w:val="a3"/>
              <w:jc w:val="center"/>
              <w:rPr>
                <w:b/>
                <w:szCs w:val="24"/>
                <w:lang w:val="ru-RU"/>
              </w:rPr>
            </w:pPr>
          </w:p>
        </w:tc>
        <w:tc>
          <w:tcPr>
            <w:tcW w:w="796" w:type="dxa"/>
          </w:tcPr>
          <w:p w14:paraId="047E9C34" w14:textId="77777777" w:rsidR="00757F6C" w:rsidRPr="00595029" w:rsidRDefault="00757F6C" w:rsidP="00B94AE1">
            <w:pPr>
              <w:pStyle w:val="a3"/>
              <w:jc w:val="center"/>
              <w:rPr>
                <w:b/>
                <w:szCs w:val="24"/>
                <w:lang w:val="ru-RU"/>
              </w:rPr>
            </w:pPr>
          </w:p>
        </w:tc>
        <w:tc>
          <w:tcPr>
            <w:tcW w:w="792" w:type="dxa"/>
          </w:tcPr>
          <w:p w14:paraId="083B287F" w14:textId="77777777" w:rsidR="00757F6C" w:rsidRPr="00595029" w:rsidRDefault="00757F6C" w:rsidP="00B94AE1">
            <w:pPr>
              <w:pStyle w:val="a3"/>
              <w:jc w:val="center"/>
              <w:rPr>
                <w:b/>
                <w:szCs w:val="24"/>
                <w:lang w:val="ru-RU"/>
              </w:rPr>
            </w:pPr>
          </w:p>
        </w:tc>
        <w:tc>
          <w:tcPr>
            <w:tcW w:w="1087" w:type="dxa"/>
          </w:tcPr>
          <w:p w14:paraId="608D4D0D" w14:textId="77777777" w:rsidR="00757F6C" w:rsidRPr="00595029" w:rsidRDefault="00757F6C" w:rsidP="00B94AE1">
            <w:pPr>
              <w:pStyle w:val="a3"/>
              <w:jc w:val="center"/>
              <w:rPr>
                <w:b/>
                <w:szCs w:val="24"/>
                <w:lang w:val="ru-RU"/>
              </w:rPr>
            </w:pPr>
          </w:p>
        </w:tc>
        <w:tc>
          <w:tcPr>
            <w:tcW w:w="1130" w:type="dxa"/>
            <w:vAlign w:val="center"/>
          </w:tcPr>
          <w:p w14:paraId="27D1DF6A" w14:textId="77777777" w:rsidR="00757F6C" w:rsidRPr="00595029" w:rsidRDefault="00757F6C" w:rsidP="00B94AE1">
            <w:pPr>
              <w:pStyle w:val="a3"/>
              <w:jc w:val="center"/>
              <w:rPr>
                <w:b/>
                <w:szCs w:val="24"/>
                <w:lang w:val="ru-RU"/>
              </w:rPr>
            </w:pPr>
          </w:p>
        </w:tc>
        <w:tc>
          <w:tcPr>
            <w:tcW w:w="1127" w:type="dxa"/>
          </w:tcPr>
          <w:p w14:paraId="3974AA5E" w14:textId="77777777" w:rsidR="00757F6C" w:rsidRPr="00595029" w:rsidRDefault="00757F6C" w:rsidP="00B94AE1">
            <w:pPr>
              <w:pStyle w:val="a3"/>
              <w:jc w:val="center"/>
              <w:rPr>
                <w:b/>
                <w:szCs w:val="24"/>
                <w:lang w:val="ru-RU"/>
              </w:rPr>
            </w:pPr>
          </w:p>
        </w:tc>
        <w:tc>
          <w:tcPr>
            <w:tcW w:w="993" w:type="dxa"/>
          </w:tcPr>
          <w:p w14:paraId="4BB8AF37" w14:textId="77777777" w:rsidR="00757F6C" w:rsidRPr="00595029" w:rsidRDefault="00757F6C" w:rsidP="00B94AE1">
            <w:pPr>
              <w:pStyle w:val="a3"/>
              <w:jc w:val="center"/>
              <w:rPr>
                <w:b/>
                <w:szCs w:val="24"/>
                <w:lang w:val="ru-RU"/>
              </w:rPr>
            </w:pPr>
          </w:p>
        </w:tc>
        <w:tc>
          <w:tcPr>
            <w:tcW w:w="1133" w:type="dxa"/>
          </w:tcPr>
          <w:p w14:paraId="0726AD5F" w14:textId="77777777" w:rsidR="00757F6C" w:rsidRPr="00595029" w:rsidRDefault="00757F6C" w:rsidP="00B94AE1">
            <w:pPr>
              <w:pStyle w:val="a3"/>
              <w:jc w:val="center"/>
              <w:rPr>
                <w:b/>
                <w:szCs w:val="24"/>
                <w:lang w:val="ru-RU"/>
              </w:rPr>
            </w:pPr>
          </w:p>
        </w:tc>
        <w:tc>
          <w:tcPr>
            <w:tcW w:w="992" w:type="dxa"/>
          </w:tcPr>
          <w:p w14:paraId="71D5C790" w14:textId="77777777" w:rsidR="00757F6C" w:rsidRPr="00595029" w:rsidRDefault="00757F6C" w:rsidP="00B94AE1">
            <w:pPr>
              <w:pStyle w:val="a3"/>
              <w:jc w:val="center"/>
              <w:rPr>
                <w:b/>
                <w:szCs w:val="24"/>
                <w:lang w:val="ru-RU"/>
              </w:rPr>
            </w:pPr>
          </w:p>
        </w:tc>
        <w:tc>
          <w:tcPr>
            <w:tcW w:w="1383" w:type="dxa"/>
          </w:tcPr>
          <w:p w14:paraId="3155C60A" w14:textId="77777777" w:rsidR="00757F6C" w:rsidRPr="00595029" w:rsidRDefault="00757F6C" w:rsidP="00B94AE1">
            <w:pPr>
              <w:pStyle w:val="a3"/>
              <w:jc w:val="center"/>
              <w:rPr>
                <w:b/>
                <w:szCs w:val="24"/>
                <w:lang w:val="ru-RU"/>
              </w:rPr>
            </w:pPr>
          </w:p>
        </w:tc>
        <w:tc>
          <w:tcPr>
            <w:tcW w:w="1310" w:type="dxa"/>
          </w:tcPr>
          <w:p w14:paraId="429B48AC" w14:textId="77777777" w:rsidR="00757F6C" w:rsidRPr="00595029" w:rsidRDefault="00757F6C" w:rsidP="00B94AE1">
            <w:pPr>
              <w:pStyle w:val="a3"/>
              <w:jc w:val="center"/>
              <w:rPr>
                <w:b/>
                <w:szCs w:val="24"/>
                <w:lang w:val="ru-RU"/>
              </w:rPr>
            </w:pPr>
          </w:p>
        </w:tc>
      </w:tr>
      <w:tr w:rsidR="00757F6C" w:rsidRPr="00595029" w14:paraId="3A7A3A32" w14:textId="77777777" w:rsidTr="00B94AE1">
        <w:trPr>
          <w:trHeight w:val="122"/>
        </w:trPr>
        <w:tc>
          <w:tcPr>
            <w:tcW w:w="665" w:type="dxa"/>
            <w:vMerge/>
            <w:vAlign w:val="center"/>
          </w:tcPr>
          <w:p w14:paraId="5A319E21" w14:textId="77777777" w:rsidR="00757F6C" w:rsidRPr="00595029" w:rsidRDefault="00757F6C" w:rsidP="00B94AE1">
            <w:pPr>
              <w:pStyle w:val="a3"/>
              <w:jc w:val="center"/>
              <w:rPr>
                <w:b/>
                <w:szCs w:val="24"/>
                <w:lang w:val="ru-RU"/>
              </w:rPr>
            </w:pPr>
          </w:p>
        </w:tc>
        <w:tc>
          <w:tcPr>
            <w:tcW w:w="1178" w:type="dxa"/>
            <w:vAlign w:val="center"/>
          </w:tcPr>
          <w:p w14:paraId="3C8C2C35" w14:textId="77777777" w:rsidR="00757F6C" w:rsidRPr="00595029" w:rsidRDefault="00757F6C" w:rsidP="00B94AE1">
            <w:pPr>
              <w:pStyle w:val="a3"/>
              <w:jc w:val="center"/>
              <w:rPr>
                <w:b/>
                <w:szCs w:val="24"/>
                <w:lang w:val="ru-RU"/>
              </w:rPr>
            </w:pPr>
          </w:p>
        </w:tc>
        <w:tc>
          <w:tcPr>
            <w:tcW w:w="708" w:type="dxa"/>
            <w:vAlign w:val="center"/>
          </w:tcPr>
          <w:p w14:paraId="6888CD62" w14:textId="77777777" w:rsidR="00757F6C" w:rsidRPr="00595029" w:rsidRDefault="00757F6C" w:rsidP="00B94AE1">
            <w:pPr>
              <w:pStyle w:val="a3"/>
              <w:jc w:val="center"/>
              <w:rPr>
                <w:b/>
                <w:szCs w:val="24"/>
                <w:lang w:val="ru-RU"/>
              </w:rPr>
            </w:pPr>
          </w:p>
        </w:tc>
        <w:tc>
          <w:tcPr>
            <w:tcW w:w="708" w:type="dxa"/>
          </w:tcPr>
          <w:p w14:paraId="633C2A87" w14:textId="77777777" w:rsidR="00757F6C" w:rsidRPr="00595029" w:rsidRDefault="00757F6C" w:rsidP="00B94AE1">
            <w:pPr>
              <w:pStyle w:val="a3"/>
              <w:jc w:val="center"/>
              <w:rPr>
                <w:b/>
                <w:szCs w:val="24"/>
                <w:lang w:val="ru-RU"/>
              </w:rPr>
            </w:pPr>
          </w:p>
        </w:tc>
        <w:tc>
          <w:tcPr>
            <w:tcW w:w="848" w:type="dxa"/>
            <w:vAlign w:val="center"/>
          </w:tcPr>
          <w:p w14:paraId="16385589" w14:textId="77777777" w:rsidR="00757F6C" w:rsidRPr="00595029" w:rsidRDefault="00757F6C" w:rsidP="00B94AE1">
            <w:pPr>
              <w:pStyle w:val="a3"/>
              <w:jc w:val="center"/>
              <w:rPr>
                <w:b/>
                <w:szCs w:val="24"/>
                <w:lang w:val="ru-RU"/>
              </w:rPr>
            </w:pPr>
          </w:p>
        </w:tc>
        <w:tc>
          <w:tcPr>
            <w:tcW w:w="796" w:type="dxa"/>
          </w:tcPr>
          <w:p w14:paraId="0A36301B" w14:textId="77777777" w:rsidR="00757F6C" w:rsidRPr="00595029" w:rsidRDefault="00757F6C" w:rsidP="00B94AE1">
            <w:pPr>
              <w:pStyle w:val="a3"/>
              <w:jc w:val="center"/>
              <w:rPr>
                <w:b/>
                <w:szCs w:val="24"/>
                <w:lang w:val="ru-RU"/>
              </w:rPr>
            </w:pPr>
          </w:p>
        </w:tc>
        <w:tc>
          <w:tcPr>
            <w:tcW w:w="792" w:type="dxa"/>
          </w:tcPr>
          <w:p w14:paraId="5BE02C49" w14:textId="77777777" w:rsidR="00757F6C" w:rsidRPr="00595029" w:rsidRDefault="00757F6C" w:rsidP="00B94AE1">
            <w:pPr>
              <w:pStyle w:val="a3"/>
              <w:jc w:val="center"/>
              <w:rPr>
                <w:b/>
                <w:szCs w:val="24"/>
                <w:lang w:val="ru-RU"/>
              </w:rPr>
            </w:pPr>
          </w:p>
        </w:tc>
        <w:tc>
          <w:tcPr>
            <w:tcW w:w="1087" w:type="dxa"/>
          </w:tcPr>
          <w:p w14:paraId="420FDA5D" w14:textId="77777777" w:rsidR="00757F6C" w:rsidRPr="00595029" w:rsidRDefault="00757F6C" w:rsidP="00B94AE1">
            <w:pPr>
              <w:pStyle w:val="a3"/>
              <w:jc w:val="center"/>
              <w:rPr>
                <w:b/>
                <w:szCs w:val="24"/>
                <w:lang w:val="ru-RU"/>
              </w:rPr>
            </w:pPr>
          </w:p>
        </w:tc>
        <w:tc>
          <w:tcPr>
            <w:tcW w:w="1130" w:type="dxa"/>
            <w:vAlign w:val="center"/>
          </w:tcPr>
          <w:p w14:paraId="75390690" w14:textId="77777777" w:rsidR="00757F6C" w:rsidRPr="00595029" w:rsidRDefault="00757F6C" w:rsidP="00B94AE1">
            <w:pPr>
              <w:pStyle w:val="a3"/>
              <w:jc w:val="center"/>
              <w:rPr>
                <w:b/>
                <w:szCs w:val="24"/>
                <w:lang w:val="ru-RU"/>
              </w:rPr>
            </w:pPr>
          </w:p>
        </w:tc>
        <w:tc>
          <w:tcPr>
            <w:tcW w:w="1127" w:type="dxa"/>
          </w:tcPr>
          <w:p w14:paraId="27BDA7EB" w14:textId="77777777" w:rsidR="00757F6C" w:rsidRPr="00595029" w:rsidRDefault="00757F6C" w:rsidP="00B94AE1">
            <w:pPr>
              <w:pStyle w:val="a3"/>
              <w:jc w:val="center"/>
              <w:rPr>
                <w:b/>
                <w:szCs w:val="24"/>
                <w:lang w:val="ru-RU"/>
              </w:rPr>
            </w:pPr>
          </w:p>
        </w:tc>
        <w:tc>
          <w:tcPr>
            <w:tcW w:w="993" w:type="dxa"/>
          </w:tcPr>
          <w:p w14:paraId="31DFA189" w14:textId="77777777" w:rsidR="00757F6C" w:rsidRPr="00595029" w:rsidRDefault="00757F6C" w:rsidP="00B94AE1">
            <w:pPr>
              <w:pStyle w:val="a3"/>
              <w:jc w:val="center"/>
              <w:rPr>
                <w:b/>
                <w:szCs w:val="24"/>
                <w:lang w:val="ru-RU"/>
              </w:rPr>
            </w:pPr>
          </w:p>
        </w:tc>
        <w:tc>
          <w:tcPr>
            <w:tcW w:w="1133" w:type="dxa"/>
          </w:tcPr>
          <w:p w14:paraId="6B44E354" w14:textId="77777777" w:rsidR="00757F6C" w:rsidRPr="00595029" w:rsidRDefault="00757F6C" w:rsidP="00B94AE1">
            <w:pPr>
              <w:pStyle w:val="a3"/>
              <w:jc w:val="center"/>
              <w:rPr>
                <w:b/>
                <w:szCs w:val="24"/>
                <w:lang w:val="ru-RU"/>
              </w:rPr>
            </w:pPr>
          </w:p>
        </w:tc>
        <w:tc>
          <w:tcPr>
            <w:tcW w:w="992" w:type="dxa"/>
          </w:tcPr>
          <w:p w14:paraId="4CD1F032" w14:textId="77777777" w:rsidR="00757F6C" w:rsidRPr="00595029" w:rsidRDefault="00757F6C" w:rsidP="00B94AE1">
            <w:pPr>
              <w:pStyle w:val="a3"/>
              <w:jc w:val="center"/>
              <w:rPr>
                <w:b/>
                <w:szCs w:val="24"/>
                <w:lang w:val="ru-RU"/>
              </w:rPr>
            </w:pPr>
          </w:p>
        </w:tc>
        <w:tc>
          <w:tcPr>
            <w:tcW w:w="1383" w:type="dxa"/>
          </w:tcPr>
          <w:p w14:paraId="2CF8908C" w14:textId="77777777" w:rsidR="00757F6C" w:rsidRPr="00595029" w:rsidRDefault="00757F6C" w:rsidP="00B94AE1">
            <w:pPr>
              <w:pStyle w:val="a3"/>
              <w:jc w:val="center"/>
              <w:rPr>
                <w:b/>
                <w:szCs w:val="24"/>
                <w:lang w:val="ru-RU"/>
              </w:rPr>
            </w:pPr>
          </w:p>
        </w:tc>
        <w:tc>
          <w:tcPr>
            <w:tcW w:w="1310" w:type="dxa"/>
          </w:tcPr>
          <w:p w14:paraId="56CE114A" w14:textId="77777777" w:rsidR="00757F6C" w:rsidRPr="00595029" w:rsidRDefault="00757F6C" w:rsidP="00B94AE1">
            <w:pPr>
              <w:pStyle w:val="a3"/>
              <w:jc w:val="center"/>
              <w:rPr>
                <w:b/>
                <w:szCs w:val="24"/>
                <w:lang w:val="ru-RU"/>
              </w:rPr>
            </w:pPr>
          </w:p>
        </w:tc>
      </w:tr>
      <w:tr w:rsidR="00757F6C" w:rsidRPr="00595029" w14:paraId="335FC452" w14:textId="77777777" w:rsidTr="00B94AE1">
        <w:trPr>
          <w:trHeight w:val="122"/>
        </w:trPr>
        <w:tc>
          <w:tcPr>
            <w:tcW w:w="665" w:type="dxa"/>
            <w:vMerge/>
            <w:vAlign w:val="center"/>
          </w:tcPr>
          <w:p w14:paraId="7E1762BB" w14:textId="77777777" w:rsidR="00757F6C" w:rsidRPr="00595029" w:rsidRDefault="00757F6C" w:rsidP="00B94AE1">
            <w:pPr>
              <w:pStyle w:val="a3"/>
              <w:jc w:val="center"/>
              <w:rPr>
                <w:b/>
                <w:szCs w:val="24"/>
                <w:lang w:val="ru-RU"/>
              </w:rPr>
            </w:pPr>
          </w:p>
        </w:tc>
        <w:tc>
          <w:tcPr>
            <w:tcW w:w="5030" w:type="dxa"/>
            <w:gridSpan w:val="6"/>
          </w:tcPr>
          <w:p w14:paraId="6233A694" w14:textId="77777777" w:rsidR="00757F6C" w:rsidRPr="00595029" w:rsidRDefault="00757F6C" w:rsidP="00B94AE1">
            <w:pPr>
              <w:pStyle w:val="a3"/>
              <w:jc w:val="center"/>
              <w:rPr>
                <w:b/>
                <w:szCs w:val="24"/>
                <w:lang w:val="ru-RU"/>
              </w:rPr>
            </w:pPr>
            <w:r w:rsidRPr="00595029">
              <w:rPr>
                <w:b/>
                <w:szCs w:val="24"/>
                <w:lang w:val="ru-RU"/>
              </w:rPr>
              <w:t>Барлығы:</w:t>
            </w:r>
          </w:p>
        </w:tc>
        <w:tc>
          <w:tcPr>
            <w:tcW w:w="1087" w:type="dxa"/>
          </w:tcPr>
          <w:p w14:paraId="728A6556" w14:textId="77777777" w:rsidR="00757F6C" w:rsidRPr="00595029" w:rsidRDefault="00757F6C" w:rsidP="00B94AE1">
            <w:pPr>
              <w:pStyle w:val="a3"/>
              <w:jc w:val="center"/>
              <w:rPr>
                <w:b/>
                <w:szCs w:val="24"/>
                <w:lang w:val="ru-RU"/>
              </w:rPr>
            </w:pPr>
          </w:p>
        </w:tc>
        <w:tc>
          <w:tcPr>
            <w:tcW w:w="1130" w:type="dxa"/>
          </w:tcPr>
          <w:p w14:paraId="425E91D2" w14:textId="77777777" w:rsidR="00757F6C" w:rsidRPr="00595029" w:rsidRDefault="00757F6C" w:rsidP="00B94AE1">
            <w:pPr>
              <w:pStyle w:val="a3"/>
              <w:jc w:val="center"/>
              <w:rPr>
                <w:b/>
                <w:szCs w:val="24"/>
                <w:lang w:val="ru-RU"/>
              </w:rPr>
            </w:pPr>
          </w:p>
        </w:tc>
        <w:tc>
          <w:tcPr>
            <w:tcW w:w="1127" w:type="dxa"/>
          </w:tcPr>
          <w:p w14:paraId="410D0F9D" w14:textId="77777777" w:rsidR="00757F6C" w:rsidRPr="00595029" w:rsidRDefault="00757F6C" w:rsidP="00B94AE1">
            <w:pPr>
              <w:pStyle w:val="a3"/>
              <w:jc w:val="center"/>
              <w:rPr>
                <w:b/>
                <w:szCs w:val="24"/>
                <w:lang w:val="ru-RU"/>
              </w:rPr>
            </w:pPr>
          </w:p>
        </w:tc>
        <w:tc>
          <w:tcPr>
            <w:tcW w:w="993" w:type="dxa"/>
          </w:tcPr>
          <w:p w14:paraId="2D1CCA36" w14:textId="77777777" w:rsidR="00757F6C" w:rsidRPr="00595029" w:rsidRDefault="00757F6C" w:rsidP="00B94AE1">
            <w:pPr>
              <w:pStyle w:val="a3"/>
              <w:jc w:val="center"/>
              <w:rPr>
                <w:b/>
                <w:szCs w:val="24"/>
                <w:lang w:val="ru-RU"/>
              </w:rPr>
            </w:pPr>
          </w:p>
        </w:tc>
        <w:tc>
          <w:tcPr>
            <w:tcW w:w="1133" w:type="dxa"/>
          </w:tcPr>
          <w:p w14:paraId="44863ABB" w14:textId="77777777" w:rsidR="00757F6C" w:rsidRPr="00595029" w:rsidRDefault="00757F6C" w:rsidP="00B94AE1">
            <w:pPr>
              <w:pStyle w:val="a3"/>
              <w:jc w:val="center"/>
              <w:rPr>
                <w:b/>
                <w:szCs w:val="24"/>
                <w:lang w:val="ru-RU"/>
              </w:rPr>
            </w:pPr>
          </w:p>
        </w:tc>
        <w:tc>
          <w:tcPr>
            <w:tcW w:w="992" w:type="dxa"/>
          </w:tcPr>
          <w:p w14:paraId="6C87EBDA" w14:textId="77777777" w:rsidR="00757F6C" w:rsidRPr="00595029" w:rsidRDefault="00757F6C" w:rsidP="00B94AE1">
            <w:pPr>
              <w:pStyle w:val="a3"/>
              <w:jc w:val="center"/>
              <w:rPr>
                <w:b/>
                <w:szCs w:val="24"/>
                <w:lang w:val="ru-RU"/>
              </w:rPr>
            </w:pPr>
          </w:p>
        </w:tc>
        <w:tc>
          <w:tcPr>
            <w:tcW w:w="1383" w:type="dxa"/>
          </w:tcPr>
          <w:p w14:paraId="356FF4D2" w14:textId="77777777" w:rsidR="00757F6C" w:rsidRPr="00595029" w:rsidRDefault="00757F6C" w:rsidP="00B94AE1">
            <w:pPr>
              <w:pStyle w:val="a3"/>
              <w:jc w:val="center"/>
              <w:rPr>
                <w:b/>
                <w:szCs w:val="24"/>
                <w:lang w:val="ru-RU"/>
              </w:rPr>
            </w:pPr>
          </w:p>
        </w:tc>
        <w:tc>
          <w:tcPr>
            <w:tcW w:w="1310" w:type="dxa"/>
          </w:tcPr>
          <w:p w14:paraId="230FE20D" w14:textId="77777777" w:rsidR="00757F6C" w:rsidRPr="00595029" w:rsidRDefault="00757F6C" w:rsidP="00B94AE1">
            <w:pPr>
              <w:pStyle w:val="a3"/>
              <w:jc w:val="center"/>
              <w:rPr>
                <w:b/>
                <w:szCs w:val="24"/>
                <w:lang w:val="ru-RU"/>
              </w:rPr>
            </w:pPr>
          </w:p>
        </w:tc>
      </w:tr>
      <w:tr w:rsidR="00757F6C" w:rsidRPr="00595029" w14:paraId="7315DBE7" w14:textId="77777777" w:rsidTr="00B94AE1">
        <w:trPr>
          <w:trHeight w:val="122"/>
        </w:trPr>
        <w:tc>
          <w:tcPr>
            <w:tcW w:w="14850" w:type="dxa"/>
            <w:gridSpan w:val="15"/>
          </w:tcPr>
          <w:p w14:paraId="7BFB4F15" w14:textId="77777777" w:rsidR="00757F6C" w:rsidRPr="00595029" w:rsidRDefault="00757F6C" w:rsidP="00B94AE1">
            <w:pPr>
              <w:pStyle w:val="a3"/>
              <w:jc w:val="center"/>
              <w:rPr>
                <w:b/>
                <w:szCs w:val="24"/>
                <w:lang w:val="ru-RU"/>
              </w:rPr>
            </w:pPr>
            <w:r w:rsidRPr="00595029">
              <w:rPr>
                <w:b/>
                <w:szCs w:val="24"/>
                <w:lang w:val="ru-RU"/>
              </w:rPr>
              <w:t>Филиал атауы __________________</w:t>
            </w:r>
          </w:p>
        </w:tc>
      </w:tr>
      <w:tr w:rsidR="00757F6C" w:rsidRPr="00595029" w14:paraId="5AA738E9" w14:textId="77777777" w:rsidTr="00B94AE1">
        <w:trPr>
          <w:trHeight w:val="122"/>
        </w:trPr>
        <w:tc>
          <w:tcPr>
            <w:tcW w:w="665" w:type="dxa"/>
            <w:vMerge w:val="restart"/>
            <w:vAlign w:val="center"/>
          </w:tcPr>
          <w:p w14:paraId="28A20FC0" w14:textId="77777777" w:rsidR="00757F6C" w:rsidRPr="00595029" w:rsidRDefault="00757F6C" w:rsidP="00B94AE1">
            <w:pPr>
              <w:pStyle w:val="a3"/>
              <w:jc w:val="center"/>
              <w:rPr>
                <w:b/>
                <w:szCs w:val="24"/>
                <w:lang w:val="ru-RU"/>
              </w:rPr>
            </w:pPr>
            <w:r w:rsidRPr="00595029">
              <w:rPr>
                <w:b/>
                <w:szCs w:val="24"/>
                <w:lang w:val="ru-RU"/>
              </w:rPr>
              <w:t>3</w:t>
            </w:r>
          </w:p>
        </w:tc>
        <w:tc>
          <w:tcPr>
            <w:tcW w:w="1178" w:type="dxa"/>
            <w:vAlign w:val="center"/>
          </w:tcPr>
          <w:p w14:paraId="6C4302B4" w14:textId="77777777" w:rsidR="00757F6C" w:rsidRPr="00595029" w:rsidRDefault="00757F6C" w:rsidP="00B94AE1">
            <w:pPr>
              <w:pStyle w:val="a3"/>
              <w:jc w:val="center"/>
              <w:rPr>
                <w:b/>
                <w:szCs w:val="24"/>
                <w:lang w:val="ru-RU"/>
              </w:rPr>
            </w:pPr>
          </w:p>
        </w:tc>
        <w:tc>
          <w:tcPr>
            <w:tcW w:w="708" w:type="dxa"/>
            <w:vAlign w:val="center"/>
          </w:tcPr>
          <w:p w14:paraId="61CB97F1" w14:textId="77777777" w:rsidR="00757F6C" w:rsidRPr="00595029" w:rsidRDefault="00757F6C" w:rsidP="00B94AE1">
            <w:pPr>
              <w:pStyle w:val="a3"/>
              <w:jc w:val="center"/>
              <w:rPr>
                <w:b/>
                <w:szCs w:val="24"/>
                <w:lang w:val="ru-RU"/>
              </w:rPr>
            </w:pPr>
          </w:p>
        </w:tc>
        <w:tc>
          <w:tcPr>
            <w:tcW w:w="708" w:type="dxa"/>
          </w:tcPr>
          <w:p w14:paraId="5A90EFC3" w14:textId="77777777" w:rsidR="00757F6C" w:rsidRPr="00595029" w:rsidRDefault="00757F6C" w:rsidP="00B94AE1">
            <w:pPr>
              <w:pStyle w:val="a3"/>
              <w:jc w:val="center"/>
              <w:rPr>
                <w:b/>
                <w:szCs w:val="24"/>
                <w:lang w:val="ru-RU"/>
              </w:rPr>
            </w:pPr>
          </w:p>
        </w:tc>
        <w:tc>
          <w:tcPr>
            <w:tcW w:w="848" w:type="dxa"/>
            <w:vAlign w:val="center"/>
          </w:tcPr>
          <w:p w14:paraId="054AE54F" w14:textId="77777777" w:rsidR="00757F6C" w:rsidRPr="00595029" w:rsidRDefault="00757F6C" w:rsidP="00B94AE1">
            <w:pPr>
              <w:pStyle w:val="a3"/>
              <w:jc w:val="center"/>
              <w:rPr>
                <w:b/>
                <w:szCs w:val="24"/>
                <w:lang w:val="ru-RU"/>
              </w:rPr>
            </w:pPr>
          </w:p>
        </w:tc>
        <w:tc>
          <w:tcPr>
            <w:tcW w:w="796" w:type="dxa"/>
          </w:tcPr>
          <w:p w14:paraId="254BB688" w14:textId="77777777" w:rsidR="00757F6C" w:rsidRPr="00595029" w:rsidRDefault="00757F6C" w:rsidP="00B94AE1">
            <w:pPr>
              <w:pStyle w:val="a3"/>
              <w:jc w:val="center"/>
              <w:rPr>
                <w:b/>
                <w:szCs w:val="24"/>
                <w:lang w:val="ru-RU"/>
              </w:rPr>
            </w:pPr>
          </w:p>
        </w:tc>
        <w:tc>
          <w:tcPr>
            <w:tcW w:w="792" w:type="dxa"/>
          </w:tcPr>
          <w:p w14:paraId="64A64709" w14:textId="77777777" w:rsidR="00757F6C" w:rsidRPr="00595029" w:rsidRDefault="00757F6C" w:rsidP="00B94AE1">
            <w:pPr>
              <w:pStyle w:val="a3"/>
              <w:jc w:val="center"/>
              <w:rPr>
                <w:b/>
                <w:szCs w:val="24"/>
                <w:lang w:val="ru-RU"/>
              </w:rPr>
            </w:pPr>
          </w:p>
        </w:tc>
        <w:tc>
          <w:tcPr>
            <w:tcW w:w="1087" w:type="dxa"/>
          </w:tcPr>
          <w:p w14:paraId="5A0016FC" w14:textId="77777777" w:rsidR="00757F6C" w:rsidRPr="00595029" w:rsidRDefault="00757F6C" w:rsidP="00B94AE1">
            <w:pPr>
              <w:pStyle w:val="a3"/>
              <w:jc w:val="center"/>
              <w:rPr>
                <w:b/>
                <w:szCs w:val="24"/>
                <w:lang w:val="ru-RU"/>
              </w:rPr>
            </w:pPr>
          </w:p>
        </w:tc>
        <w:tc>
          <w:tcPr>
            <w:tcW w:w="1130" w:type="dxa"/>
            <w:vAlign w:val="center"/>
          </w:tcPr>
          <w:p w14:paraId="507E9EE8" w14:textId="77777777" w:rsidR="00757F6C" w:rsidRPr="00595029" w:rsidRDefault="00757F6C" w:rsidP="00B94AE1">
            <w:pPr>
              <w:pStyle w:val="a3"/>
              <w:jc w:val="center"/>
              <w:rPr>
                <w:b/>
                <w:szCs w:val="24"/>
                <w:lang w:val="ru-RU"/>
              </w:rPr>
            </w:pPr>
          </w:p>
        </w:tc>
        <w:tc>
          <w:tcPr>
            <w:tcW w:w="1127" w:type="dxa"/>
          </w:tcPr>
          <w:p w14:paraId="24A3108F" w14:textId="77777777" w:rsidR="00757F6C" w:rsidRPr="00595029" w:rsidRDefault="00757F6C" w:rsidP="00B94AE1">
            <w:pPr>
              <w:pStyle w:val="a3"/>
              <w:jc w:val="center"/>
              <w:rPr>
                <w:b/>
                <w:szCs w:val="24"/>
                <w:lang w:val="ru-RU"/>
              </w:rPr>
            </w:pPr>
          </w:p>
        </w:tc>
        <w:tc>
          <w:tcPr>
            <w:tcW w:w="993" w:type="dxa"/>
          </w:tcPr>
          <w:p w14:paraId="1EBF1578" w14:textId="77777777" w:rsidR="00757F6C" w:rsidRPr="00595029" w:rsidRDefault="00757F6C" w:rsidP="00B94AE1">
            <w:pPr>
              <w:pStyle w:val="a3"/>
              <w:jc w:val="center"/>
              <w:rPr>
                <w:b/>
                <w:szCs w:val="24"/>
                <w:lang w:val="ru-RU"/>
              </w:rPr>
            </w:pPr>
          </w:p>
        </w:tc>
        <w:tc>
          <w:tcPr>
            <w:tcW w:w="1133" w:type="dxa"/>
          </w:tcPr>
          <w:p w14:paraId="23A75611" w14:textId="77777777" w:rsidR="00757F6C" w:rsidRPr="00595029" w:rsidRDefault="00757F6C" w:rsidP="00B94AE1">
            <w:pPr>
              <w:pStyle w:val="a3"/>
              <w:jc w:val="center"/>
              <w:rPr>
                <w:b/>
                <w:szCs w:val="24"/>
                <w:lang w:val="ru-RU"/>
              </w:rPr>
            </w:pPr>
          </w:p>
        </w:tc>
        <w:tc>
          <w:tcPr>
            <w:tcW w:w="992" w:type="dxa"/>
          </w:tcPr>
          <w:p w14:paraId="659D89DD" w14:textId="77777777" w:rsidR="00757F6C" w:rsidRPr="00595029" w:rsidRDefault="00757F6C" w:rsidP="00B94AE1">
            <w:pPr>
              <w:pStyle w:val="a3"/>
              <w:jc w:val="center"/>
              <w:rPr>
                <w:b/>
                <w:szCs w:val="24"/>
                <w:lang w:val="ru-RU"/>
              </w:rPr>
            </w:pPr>
          </w:p>
        </w:tc>
        <w:tc>
          <w:tcPr>
            <w:tcW w:w="1383" w:type="dxa"/>
          </w:tcPr>
          <w:p w14:paraId="67BECC42" w14:textId="77777777" w:rsidR="00757F6C" w:rsidRPr="00595029" w:rsidRDefault="00757F6C" w:rsidP="00B94AE1">
            <w:pPr>
              <w:pStyle w:val="a3"/>
              <w:jc w:val="center"/>
              <w:rPr>
                <w:b/>
                <w:szCs w:val="24"/>
                <w:lang w:val="ru-RU"/>
              </w:rPr>
            </w:pPr>
          </w:p>
        </w:tc>
        <w:tc>
          <w:tcPr>
            <w:tcW w:w="1310" w:type="dxa"/>
          </w:tcPr>
          <w:p w14:paraId="1DAEEC2D" w14:textId="77777777" w:rsidR="00757F6C" w:rsidRPr="00595029" w:rsidRDefault="00757F6C" w:rsidP="00B94AE1">
            <w:pPr>
              <w:pStyle w:val="a3"/>
              <w:jc w:val="center"/>
              <w:rPr>
                <w:b/>
                <w:szCs w:val="24"/>
                <w:lang w:val="ru-RU"/>
              </w:rPr>
            </w:pPr>
          </w:p>
        </w:tc>
      </w:tr>
      <w:tr w:rsidR="00757F6C" w:rsidRPr="00595029" w14:paraId="6D2FD8A6" w14:textId="77777777" w:rsidTr="00B94AE1">
        <w:trPr>
          <w:trHeight w:val="122"/>
        </w:trPr>
        <w:tc>
          <w:tcPr>
            <w:tcW w:w="665" w:type="dxa"/>
            <w:vMerge/>
            <w:vAlign w:val="center"/>
          </w:tcPr>
          <w:p w14:paraId="5C3F362F" w14:textId="77777777" w:rsidR="00757F6C" w:rsidRPr="00595029" w:rsidRDefault="00757F6C" w:rsidP="00B94AE1">
            <w:pPr>
              <w:pStyle w:val="a3"/>
              <w:jc w:val="center"/>
              <w:rPr>
                <w:b/>
                <w:szCs w:val="24"/>
                <w:lang w:val="ru-RU"/>
              </w:rPr>
            </w:pPr>
          </w:p>
        </w:tc>
        <w:tc>
          <w:tcPr>
            <w:tcW w:w="1178" w:type="dxa"/>
            <w:vAlign w:val="center"/>
          </w:tcPr>
          <w:p w14:paraId="000E865D" w14:textId="77777777" w:rsidR="00757F6C" w:rsidRPr="00595029" w:rsidRDefault="00757F6C" w:rsidP="00B94AE1">
            <w:pPr>
              <w:pStyle w:val="a3"/>
              <w:jc w:val="center"/>
              <w:rPr>
                <w:b/>
                <w:szCs w:val="24"/>
                <w:lang w:val="ru-RU"/>
              </w:rPr>
            </w:pPr>
          </w:p>
        </w:tc>
        <w:tc>
          <w:tcPr>
            <w:tcW w:w="708" w:type="dxa"/>
            <w:vAlign w:val="center"/>
          </w:tcPr>
          <w:p w14:paraId="484556BB" w14:textId="77777777" w:rsidR="00757F6C" w:rsidRPr="00595029" w:rsidRDefault="00757F6C" w:rsidP="00B94AE1">
            <w:pPr>
              <w:pStyle w:val="a3"/>
              <w:jc w:val="center"/>
              <w:rPr>
                <w:b/>
                <w:szCs w:val="24"/>
                <w:lang w:val="ru-RU"/>
              </w:rPr>
            </w:pPr>
          </w:p>
        </w:tc>
        <w:tc>
          <w:tcPr>
            <w:tcW w:w="708" w:type="dxa"/>
          </w:tcPr>
          <w:p w14:paraId="271D1F93" w14:textId="77777777" w:rsidR="00757F6C" w:rsidRPr="00595029" w:rsidRDefault="00757F6C" w:rsidP="00B94AE1">
            <w:pPr>
              <w:pStyle w:val="a3"/>
              <w:jc w:val="center"/>
              <w:rPr>
                <w:b/>
                <w:szCs w:val="24"/>
                <w:lang w:val="ru-RU"/>
              </w:rPr>
            </w:pPr>
          </w:p>
        </w:tc>
        <w:tc>
          <w:tcPr>
            <w:tcW w:w="848" w:type="dxa"/>
            <w:vAlign w:val="center"/>
          </w:tcPr>
          <w:p w14:paraId="23511123" w14:textId="77777777" w:rsidR="00757F6C" w:rsidRPr="00595029" w:rsidRDefault="00757F6C" w:rsidP="00B94AE1">
            <w:pPr>
              <w:pStyle w:val="a3"/>
              <w:jc w:val="center"/>
              <w:rPr>
                <w:b/>
                <w:szCs w:val="24"/>
                <w:lang w:val="ru-RU"/>
              </w:rPr>
            </w:pPr>
          </w:p>
        </w:tc>
        <w:tc>
          <w:tcPr>
            <w:tcW w:w="796" w:type="dxa"/>
          </w:tcPr>
          <w:p w14:paraId="780B312C" w14:textId="77777777" w:rsidR="00757F6C" w:rsidRPr="00595029" w:rsidRDefault="00757F6C" w:rsidP="00B94AE1">
            <w:pPr>
              <w:pStyle w:val="a3"/>
              <w:jc w:val="center"/>
              <w:rPr>
                <w:b/>
                <w:szCs w:val="24"/>
                <w:lang w:val="ru-RU"/>
              </w:rPr>
            </w:pPr>
          </w:p>
        </w:tc>
        <w:tc>
          <w:tcPr>
            <w:tcW w:w="792" w:type="dxa"/>
          </w:tcPr>
          <w:p w14:paraId="606A4D6F" w14:textId="77777777" w:rsidR="00757F6C" w:rsidRPr="00595029" w:rsidRDefault="00757F6C" w:rsidP="00B94AE1">
            <w:pPr>
              <w:pStyle w:val="a3"/>
              <w:jc w:val="center"/>
              <w:rPr>
                <w:b/>
                <w:szCs w:val="24"/>
                <w:lang w:val="ru-RU"/>
              </w:rPr>
            </w:pPr>
          </w:p>
        </w:tc>
        <w:tc>
          <w:tcPr>
            <w:tcW w:w="1087" w:type="dxa"/>
          </w:tcPr>
          <w:p w14:paraId="69297D41" w14:textId="77777777" w:rsidR="00757F6C" w:rsidRPr="00595029" w:rsidRDefault="00757F6C" w:rsidP="00B94AE1">
            <w:pPr>
              <w:pStyle w:val="a3"/>
              <w:jc w:val="center"/>
              <w:rPr>
                <w:b/>
                <w:szCs w:val="24"/>
                <w:lang w:val="ru-RU"/>
              </w:rPr>
            </w:pPr>
          </w:p>
        </w:tc>
        <w:tc>
          <w:tcPr>
            <w:tcW w:w="1130" w:type="dxa"/>
            <w:vAlign w:val="center"/>
          </w:tcPr>
          <w:p w14:paraId="77B70FF6" w14:textId="77777777" w:rsidR="00757F6C" w:rsidRPr="00595029" w:rsidRDefault="00757F6C" w:rsidP="00B94AE1">
            <w:pPr>
              <w:pStyle w:val="a3"/>
              <w:jc w:val="center"/>
              <w:rPr>
                <w:b/>
                <w:szCs w:val="24"/>
                <w:lang w:val="ru-RU"/>
              </w:rPr>
            </w:pPr>
          </w:p>
        </w:tc>
        <w:tc>
          <w:tcPr>
            <w:tcW w:w="1127" w:type="dxa"/>
          </w:tcPr>
          <w:p w14:paraId="44EC390B" w14:textId="77777777" w:rsidR="00757F6C" w:rsidRPr="00595029" w:rsidRDefault="00757F6C" w:rsidP="00B94AE1">
            <w:pPr>
              <w:pStyle w:val="a3"/>
              <w:jc w:val="center"/>
              <w:rPr>
                <w:b/>
                <w:szCs w:val="24"/>
                <w:lang w:val="ru-RU"/>
              </w:rPr>
            </w:pPr>
          </w:p>
        </w:tc>
        <w:tc>
          <w:tcPr>
            <w:tcW w:w="993" w:type="dxa"/>
          </w:tcPr>
          <w:p w14:paraId="35552B65" w14:textId="77777777" w:rsidR="00757F6C" w:rsidRPr="00595029" w:rsidRDefault="00757F6C" w:rsidP="00B94AE1">
            <w:pPr>
              <w:pStyle w:val="a3"/>
              <w:jc w:val="center"/>
              <w:rPr>
                <w:b/>
                <w:szCs w:val="24"/>
                <w:lang w:val="ru-RU"/>
              </w:rPr>
            </w:pPr>
          </w:p>
        </w:tc>
        <w:tc>
          <w:tcPr>
            <w:tcW w:w="1133" w:type="dxa"/>
          </w:tcPr>
          <w:p w14:paraId="1F6E97B6" w14:textId="77777777" w:rsidR="00757F6C" w:rsidRPr="00595029" w:rsidRDefault="00757F6C" w:rsidP="00B94AE1">
            <w:pPr>
              <w:pStyle w:val="a3"/>
              <w:jc w:val="center"/>
              <w:rPr>
                <w:b/>
                <w:szCs w:val="24"/>
                <w:lang w:val="ru-RU"/>
              </w:rPr>
            </w:pPr>
          </w:p>
        </w:tc>
        <w:tc>
          <w:tcPr>
            <w:tcW w:w="992" w:type="dxa"/>
          </w:tcPr>
          <w:p w14:paraId="70BEE8AC" w14:textId="77777777" w:rsidR="00757F6C" w:rsidRPr="00595029" w:rsidRDefault="00757F6C" w:rsidP="00B94AE1">
            <w:pPr>
              <w:pStyle w:val="a3"/>
              <w:jc w:val="center"/>
              <w:rPr>
                <w:b/>
                <w:szCs w:val="24"/>
                <w:lang w:val="ru-RU"/>
              </w:rPr>
            </w:pPr>
          </w:p>
        </w:tc>
        <w:tc>
          <w:tcPr>
            <w:tcW w:w="1383" w:type="dxa"/>
          </w:tcPr>
          <w:p w14:paraId="66F0FA3B" w14:textId="77777777" w:rsidR="00757F6C" w:rsidRPr="00595029" w:rsidRDefault="00757F6C" w:rsidP="00B94AE1">
            <w:pPr>
              <w:pStyle w:val="a3"/>
              <w:jc w:val="center"/>
              <w:rPr>
                <w:b/>
                <w:szCs w:val="24"/>
                <w:lang w:val="ru-RU"/>
              </w:rPr>
            </w:pPr>
          </w:p>
        </w:tc>
        <w:tc>
          <w:tcPr>
            <w:tcW w:w="1310" w:type="dxa"/>
          </w:tcPr>
          <w:p w14:paraId="45BC8B11" w14:textId="77777777" w:rsidR="00757F6C" w:rsidRPr="00595029" w:rsidRDefault="00757F6C" w:rsidP="00B94AE1">
            <w:pPr>
              <w:pStyle w:val="a3"/>
              <w:jc w:val="center"/>
              <w:rPr>
                <w:b/>
                <w:szCs w:val="24"/>
                <w:lang w:val="ru-RU"/>
              </w:rPr>
            </w:pPr>
          </w:p>
        </w:tc>
      </w:tr>
      <w:tr w:rsidR="00757F6C" w:rsidRPr="00595029" w14:paraId="7B4F6EF4" w14:textId="77777777" w:rsidTr="00B94AE1">
        <w:trPr>
          <w:trHeight w:val="122"/>
        </w:trPr>
        <w:tc>
          <w:tcPr>
            <w:tcW w:w="665" w:type="dxa"/>
            <w:vMerge/>
            <w:vAlign w:val="center"/>
          </w:tcPr>
          <w:p w14:paraId="5F975176" w14:textId="77777777" w:rsidR="00757F6C" w:rsidRPr="00595029" w:rsidRDefault="00757F6C" w:rsidP="00B94AE1">
            <w:pPr>
              <w:pStyle w:val="a3"/>
              <w:jc w:val="center"/>
              <w:rPr>
                <w:b/>
                <w:szCs w:val="24"/>
                <w:lang w:val="ru-RU"/>
              </w:rPr>
            </w:pPr>
          </w:p>
        </w:tc>
        <w:tc>
          <w:tcPr>
            <w:tcW w:w="1178" w:type="dxa"/>
            <w:vAlign w:val="center"/>
          </w:tcPr>
          <w:p w14:paraId="4B1D1121" w14:textId="77777777" w:rsidR="00757F6C" w:rsidRPr="00595029" w:rsidRDefault="00757F6C" w:rsidP="00B94AE1">
            <w:pPr>
              <w:pStyle w:val="a3"/>
              <w:jc w:val="center"/>
              <w:rPr>
                <w:b/>
                <w:szCs w:val="24"/>
                <w:lang w:val="ru-RU"/>
              </w:rPr>
            </w:pPr>
          </w:p>
        </w:tc>
        <w:tc>
          <w:tcPr>
            <w:tcW w:w="708" w:type="dxa"/>
            <w:vAlign w:val="center"/>
          </w:tcPr>
          <w:p w14:paraId="35270318" w14:textId="77777777" w:rsidR="00757F6C" w:rsidRPr="00595029" w:rsidRDefault="00757F6C" w:rsidP="00B94AE1">
            <w:pPr>
              <w:pStyle w:val="a3"/>
              <w:jc w:val="center"/>
              <w:rPr>
                <w:b/>
                <w:szCs w:val="24"/>
                <w:lang w:val="ru-RU"/>
              </w:rPr>
            </w:pPr>
          </w:p>
        </w:tc>
        <w:tc>
          <w:tcPr>
            <w:tcW w:w="708" w:type="dxa"/>
          </w:tcPr>
          <w:p w14:paraId="34AE7CF9" w14:textId="77777777" w:rsidR="00757F6C" w:rsidRPr="00595029" w:rsidRDefault="00757F6C" w:rsidP="00B94AE1">
            <w:pPr>
              <w:pStyle w:val="a3"/>
              <w:jc w:val="center"/>
              <w:rPr>
                <w:b/>
                <w:szCs w:val="24"/>
                <w:lang w:val="ru-RU"/>
              </w:rPr>
            </w:pPr>
          </w:p>
        </w:tc>
        <w:tc>
          <w:tcPr>
            <w:tcW w:w="848" w:type="dxa"/>
            <w:vAlign w:val="center"/>
          </w:tcPr>
          <w:p w14:paraId="24FD1A5A" w14:textId="77777777" w:rsidR="00757F6C" w:rsidRPr="00595029" w:rsidRDefault="00757F6C" w:rsidP="00B94AE1">
            <w:pPr>
              <w:pStyle w:val="a3"/>
              <w:jc w:val="center"/>
              <w:rPr>
                <w:b/>
                <w:szCs w:val="24"/>
                <w:lang w:val="ru-RU"/>
              </w:rPr>
            </w:pPr>
          </w:p>
        </w:tc>
        <w:tc>
          <w:tcPr>
            <w:tcW w:w="796" w:type="dxa"/>
          </w:tcPr>
          <w:p w14:paraId="1CE8A386" w14:textId="77777777" w:rsidR="00757F6C" w:rsidRPr="00595029" w:rsidRDefault="00757F6C" w:rsidP="00B94AE1">
            <w:pPr>
              <w:pStyle w:val="a3"/>
              <w:jc w:val="center"/>
              <w:rPr>
                <w:b/>
                <w:szCs w:val="24"/>
                <w:lang w:val="ru-RU"/>
              </w:rPr>
            </w:pPr>
          </w:p>
        </w:tc>
        <w:tc>
          <w:tcPr>
            <w:tcW w:w="792" w:type="dxa"/>
          </w:tcPr>
          <w:p w14:paraId="23D60155" w14:textId="77777777" w:rsidR="00757F6C" w:rsidRPr="00595029" w:rsidRDefault="00757F6C" w:rsidP="00B94AE1">
            <w:pPr>
              <w:pStyle w:val="a3"/>
              <w:jc w:val="center"/>
              <w:rPr>
                <w:b/>
                <w:szCs w:val="24"/>
                <w:lang w:val="ru-RU"/>
              </w:rPr>
            </w:pPr>
          </w:p>
        </w:tc>
        <w:tc>
          <w:tcPr>
            <w:tcW w:w="1087" w:type="dxa"/>
          </w:tcPr>
          <w:p w14:paraId="63FDCF73" w14:textId="77777777" w:rsidR="00757F6C" w:rsidRPr="00595029" w:rsidRDefault="00757F6C" w:rsidP="00B94AE1">
            <w:pPr>
              <w:pStyle w:val="a3"/>
              <w:jc w:val="center"/>
              <w:rPr>
                <w:b/>
                <w:szCs w:val="24"/>
                <w:lang w:val="ru-RU"/>
              </w:rPr>
            </w:pPr>
          </w:p>
        </w:tc>
        <w:tc>
          <w:tcPr>
            <w:tcW w:w="1130" w:type="dxa"/>
            <w:vAlign w:val="center"/>
          </w:tcPr>
          <w:p w14:paraId="1B0C6A1D" w14:textId="77777777" w:rsidR="00757F6C" w:rsidRPr="00595029" w:rsidRDefault="00757F6C" w:rsidP="00B94AE1">
            <w:pPr>
              <w:pStyle w:val="a3"/>
              <w:jc w:val="center"/>
              <w:rPr>
                <w:b/>
                <w:szCs w:val="24"/>
                <w:lang w:val="ru-RU"/>
              </w:rPr>
            </w:pPr>
          </w:p>
        </w:tc>
        <w:tc>
          <w:tcPr>
            <w:tcW w:w="1127" w:type="dxa"/>
          </w:tcPr>
          <w:p w14:paraId="464F8D43" w14:textId="77777777" w:rsidR="00757F6C" w:rsidRPr="00595029" w:rsidRDefault="00757F6C" w:rsidP="00B94AE1">
            <w:pPr>
              <w:pStyle w:val="a3"/>
              <w:jc w:val="center"/>
              <w:rPr>
                <w:b/>
                <w:szCs w:val="24"/>
                <w:lang w:val="ru-RU"/>
              </w:rPr>
            </w:pPr>
          </w:p>
        </w:tc>
        <w:tc>
          <w:tcPr>
            <w:tcW w:w="993" w:type="dxa"/>
          </w:tcPr>
          <w:p w14:paraId="74EB1C0D" w14:textId="77777777" w:rsidR="00757F6C" w:rsidRPr="00595029" w:rsidRDefault="00757F6C" w:rsidP="00B94AE1">
            <w:pPr>
              <w:pStyle w:val="a3"/>
              <w:jc w:val="center"/>
              <w:rPr>
                <w:b/>
                <w:szCs w:val="24"/>
                <w:lang w:val="ru-RU"/>
              </w:rPr>
            </w:pPr>
          </w:p>
        </w:tc>
        <w:tc>
          <w:tcPr>
            <w:tcW w:w="1133" w:type="dxa"/>
          </w:tcPr>
          <w:p w14:paraId="7AA02152" w14:textId="77777777" w:rsidR="00757F6C" w:rsidRPr="00595029" w:rsidRDefault="00757F6C" w:rsidP="00B94AE1">
            <w:pPr>
              <w:pStyle w:val="a3"/>
              <w:jc w:val="center"/>
              <w:rPr>
                <w:b/>
                <w:szCs w:val="24"/>
                <w:lang w:val="ru-RU"/>
              </w:rPr>
            </w:pPr>
          </w:p>
        </w:tc>
        <w:tc>
          <w:tcPr>
            <w:tcW w:w="992" w:type="dxa"/>
          </w:tcPr>
          <w:p w14:paraId="6C2B37B4" w14:textId="77777777" w:rsidR="00757F6C" w:rsidRPr="00595029" w:rsidRDefault="00757F6C" w:rsidP="00B94AE1">
            <w:pPr>
              <w:pStyle w:val="a3"/>
              <w:jc w:val="center"/>
              <w:rPr>
                <w:b/>
                <w:szCs w:val="24"/>
                <w:lang w:val="ru-RU"/>
              </w:rPr>
            </w:pPr>
          </w:p>
        </w:tc>
        <w:tc>
          <w:tcPr>
            <w:tcW w:w="1383" w:type="dxa"/>
          </w:tcPr>
          <w:p w14:paraId="5104EA67" w14:textId="77777777" w:rsidR="00757F6C" w:rsidRPr="00595029" w:rsidRDefault="00757F6C" w:rsidP="00B94AE1">
            <w:pPr>
              <w:pStyle w:val="a3"/>
              <w:jc w:val="center"/>
              <w:rPr>
                <w:b/>
                <w:szCs w:val="24"/>
                <w:lang w:val="ru-RU"/>
              </w:rPr>
            </w:pPr>
          </w:p>
        </w:tc>
        <w:tc>
          <w:tcPr>
            <w:tcW w:w="1310" w:type="dxa"/>
          </w:tcPr>
          <w:p w14:paraId="44A14E8E" w14:textId="77777777" w:rsidR="00757F6C" w:rsidRPr="00595029" w:rsidRDefault="00757F6C" w:rsidP="00B94AE1">
            <w:pPr>
              <w:pStyle w:val="a3"/>
              <w:jc w:val="center"/>
              <w:rPr>
                <w:b/>
                <w:szCs w:val="24"/>
                <w:lang w:val="ru-RU"/>
              </w:rPr>
            </w:pPr>
          </w:p>
        </w:tc>
      </w:tr>
      <w:tr w:rsidR="00757F6C" w:rsidRPr="00595029" w14:paraId="5E3BC479" w14:textId="77777777" w:rsidTr="00B94AE1">
        <w:trPr>
          <w:trHeight w:val="122"/>
        </w:trPr>
        <w:tc>
          <w:tcPr>
            <w:tcW w:w="665" w:type="dxa"/>
            <w:vMerge/>
            <w:vAlign w:val="center"/>
          </w:tcPr>
          <w:p w14:paraId="316090E2" w14:textId="77777777" w:rsidR="00757F6C" w:rsidRPr="00595029" w:rsidRDefault="00757F6C" w:rsidP="00B94AE1">
            <w:pPr>
              <w:pStyle w:val="a3"/>
              <w:jc w:val="center"/>
              <w:rPr>
                <w:b/>
                <w:szCs w:val="24"/>
                <w:lang w:val="ru-RU"/>
              </w:rPr>
            </w:pPr>
          </w:p>
        </w:tc>
        <w:tc>
          <w:tcPr>
            <w:tcW w:w="5030" w:type="dxa"/>
            <w:gridSpan w:val="6"/>
          </w:tcPr>
          <w:p w14:paraId="60A30CE2" w14:textId="77777777" w:rsidR="00757F6C" w:rsidRPr="00595029" w:rsidRDefault="00757F6C" w:rsidP="00B94AE1">
            <w:pPr>
              <w:pStyle w:val="a3"/>
              <w:jc w:val="center"/>
              <w:rPr>
                <w:b/>
                <w:szCs w:val="24"/>
                <w:lang w:val="ru-RU"/>
              </w:rPr>
            </w:pPr>
            <w:r w:rsidRPr="00595029">
              <w:rPr>
                <w:b/>
                <w:szCs w:val="24"/>
                <w:lang w:val="ru-RU"/>
              </w:rPr>
              <w:t>Барлығы:</w:t>
            </w:r>
          </w:p>
        </w:tc>
        <w:tc>
          <w:tcPr>
            <w:tcW w:w="1087" w:type="dxa"/>
          </w:tcPr>
          <w:p w14:paraId="6A3231AF" w14:textId="77777777" w:rsidR="00757F6C" w:rsidRPr="00595029" w:rsidRDefault="00757F6C" w:rsidP="00B94AE1">
            <w:pPr>
              <w:pStyle w:val="a3"/>
              <w:jc w:val="center"/>
              <w:rPr>
                <w:b/>
                <w:szCs w:val="24"/>
                <w:lang w:val="ru-RU"/>
              </w:rPr>
            </w:pPr>
          </w:p>
        </w:tc>
        <w:tc>
          <w:tcPr>
            <w:tcW w:w="1130" w:type="dxa"/>
          </w:tcPr>
          <w:p w14:paraId="22A902E2" w14:textId="77777777" w:rsidR="00757F6C" w:rsidRPr="00595029" w:rsidRDefault="00757F6C" w:rsidP="00B94AE1">
            <w:pPr>
              <w:pStyle w:val="a3"/>
              <w:jc w:val="center"/>
              <w:rPr>
                <w:b/>
                <w:szCs w:val="24"/>
                <w:lang w:val="ru-RU"/>
              </w:rPr>
            </w:pPr>
          </w:p>
        </w:tc>
        <w:tc>
          <w:tcPr>
            <w:tcW w:w="1127" w:type="dxa"/>
          </w:tcPr>
          <w:p w14:paraId="48E058B1" w14:textId="77777777" w:rsidR="00757F6C" w:rsidRPr="00595029" w:rsidRDefault="00757F6C" w:rsidP="00B94AE1">
            <w:pPr>
              <w:pStyle w:val="a3"/>
              <w:jc w:val="center"/>
              <w:rPr>
                <w:b/>
                <w:szCs w:val="24"/>
                <w:lang w:val="ru-RU"/>
              </w:rPr>
            </w:pPr>
          </w:p>
        </w:tc>
        <w:tc>
          <w:tcPr>
            <w:tcW w:w="993" w:type="dxa"/>
          </w:tcPr>
          <w:p w14:paraId="61B747CE" w14:textId="77777777" w:rsidR="00757F6C" w:rsidRPr="00595029" w:rsidRDefault="00757F6C" w:rsidP="00B94AE1">
            <w:pPr>
              <w:pStyle w:val="a3"/>
              <w:jc w:val="center"/>
              <w:rPr>
                <w:b/>
                <w:szCs w:val="24"/>
                <w:lang w:val="ru-RU"/>
              </w:rPr>
            </w:pPr>
          </w:p>
        </w:tc>
        <w:tc>
          <w:tcPr>
            <w:tcW w:w="1133" w:type="dxa"/>
          </w:tcPr>
          <w:p w14:paraId="4F4A8AF1" w14:textId="77777777" w:rsidR="00757F6C" w:rsidRPr="00595029" w:rsidRDefault="00757F6C" w:rsidP="00B94AE1">
            <w:pPr>
              <w:pStyle w:val="a3"/>
              <w:jc w:val="center"/>
              <w:rPr>
                <w:b/>
                <w:szCs w:val="24"/>
                <w:lang w:val="ru-RU"/>
              </w:rPr>
            </w:pPr>
          </w:p>
        </w:tc>
        <w:tc>
          <w:tcPr>
            <w:tcW w:w="992" w:type="dxa"/>
          </w:tcPr>
          <w:p w14:paraId="79C128F9" w14:textId="77777777" w:rsidR="00757F6C" w:rsidRPr="00595029" w:rsidRDefault="00757F6C" w:rsidP="00B94AE1">
            <w:pPr>
              <w:pStyle w:val="a3"/>
              <w:jc w:val="center"/>
              <w:rPr>
                <w:b/>
                <w:szCs w:val="24"/>
                <w:lang w:val="ru-RU"/>
              </w:rPr>
            </w:pPr>
          </w:p>
        </w:tc>
        <w:tc>
          <w:tcPr>
            <w:tcW w:w="1383" w:type="dxa"/>
          </w:tcPr>
          <w:p w14:paraId="024DC81B" w14:textId="77777777" w:rsidR="00757F6C" w:rsidRPr="00595029" w:rsidRDefault="00757F6C" w:rsidP="00B94AE1">
            <w:pPr>
              <w:pStyle w:val="a3"/>
              <w:jc w:val="center"/>
              <w:rPr>
                <w:b/>
                <w:szCs w:val="24"/>
                <w:lang w:val="ru-RU"/>
              </w:rPr>
            </w:pPr>
          </w:p>
        </w:tc>
        <w:tc>
          <w:tcPr>
            <w:tcW w:w="1310" w:type="dxa"/>
          </w:tcPr>
          <w:p w14:paraId="7D0259CB" w14:textId="77777777" w:rsidR="00757F6C" w:rsidRPr="00595029" w:rsidRDefault="00757F6C" w:rsidP="00B94AE1">
            <w:pPr>
              <w:pStyle w:val="a3"/>
              <w:jc w:val="center"/>
              <w:rPr>
                <w:b/>
                <w:szCs w:val="24"/>
                <w:lang w:val="ru-RU"/>
              </w:rPr>
            </w:pPr>
          </w:p>
        </w:tc>
      </w:tr>
      <w:tr w:rsidR="00757F6C" w:rsidRPr="00595029" w14:paraId="66E23BB2" w14:textId="77777777" w:rsidTr="00B94AE1">
        <w:trPr>
          <w:trHeight w:val="122"/>
        </w:trPr>
        <w:tc>
          <w:tcPr>
            <w:tcW w:w="14850" w:type="dxa"/>
            <w:gridSpan w:val="15"/>
          </w:tcPr>
          <w:p w14:paraId="35ED2CF3" w14:textId="77777777" w:rsidR="00757F6C" w:rsidRPr="00595029" w:rsidRDefault="00757F6C" w:rsidP="00B94AE1">
            <w:pPr>
              <w:pStyle w:val="a3"/>
              <w:jc w:val="center"/>
              <w:rPr>
                <w:b/>
                <w:szCs w:val="24"/>
                <w:lang w:val="ru-RU"/>
              </w:rPr>
            </w:pPr>
            <w:r w:rsidRPr="00595029">
              <w:rPr>
                <w:b/>
                <w:szCs w:val="24"/>
                <w:lang w:val="ru-RU"/>
              </w:rPr>
              <w:t>Филиал атауы __________________</w:t>
            </w:r>
          </w:p>
        </w:tc>
      </w:tr>
      <w:tr w:rsidR="00757F6C" w:rsidRPr="00595029" w14:paraId="1A86E2C8" w14:textId="77777777" w:rsidTr="00B94AE1">
        <w:trPr>
          <w:trHeight w:val="122"/>
        </w:trPr>
        <w:tc>
          <w:tcPr>
            <w:tcW w:w="665" w:type="dxa"/>
            <w:vMerge w:val="restart"/>
            <w:vAlign w:val="center"/>
          </w:tcPr>
          <w:p w14:paraId="1018F834" w14:textId="77777777" w:rsidR="00757F6C" w:rsidRPr="00595029" w:rsidRDefault="00757F6C" w:rsidP="00B94AE1">
            <w:pPr>
              <w:pStyle w:val="a3"/>
              <w:jc w:val="center"/>
              <w:rPr>
                <w:b/>
                <w:szCs w:val="24"/>
                <w:lang w:val="ru-RU"/>
              </w:rPr>
            </w:pPr>
            <w:r w:rsidRPr="00595029">
              <w:rPr>
                <w:b/>
                <w:szCs w:val="24"/>
                <w:lang w:val="ru-RU"/>
              </w:rPr>
              <w:t>4</w:t>
            </w:r>
          </w:p>
        </w:tc>
        <w:tc>
          <w:tcPr>
            <w:tcW w:w="1178" w:type="dxa"/>
            <w:vAlign w:val="center"/>
          </w:tcPr>
          <w:p w14:paraId="28F6A2E2" w14:textId="77777777" w:rsidR="00757F6C" w:rsidRPr="00595029" w:rsidRDefault="00757F6C" w:rsidP="00B94AE1">
            <w:pPr>
              <w:pStyle w:val="a3"/>
              <w:jc w:val="center"/>
              <w:rPr>
                <w:b/>
                <w:szCs w:val="24"/>
                <w:lang w:val="ru-RU"/>
              </w:rPr>
            </w:pPr>
          </w:p>
        </w:tc>
        <w:tc>
          <w:tcPr>
            <w:tcW w:w="708" w:type="dxa"/>
            <w:vAlign w:val="center"/>
          </w:tcPr>
          <w:p w14:paraId="18D3703A" w14:textId="77777777" w:rsidR="00757F6C" w:rsidRPr="00595029" w:rsidRDefault="00757F6C" w:rsidP="00B94AE1">
            <w:pPr>
              <w:pStyle w:val="a3"/>
              <w:jc w:val="center"/>
              <w:rPr>
                <w:b/>
                <w:szCs w:val="24"/>
                <w:lang w:val="ru-RU"/>
              </w:rPr>
            </w:pPr>
          </w:p>
        </w:tc>
        <w:tc>
          <w:tcPr>
            <w:tcW w:w="708" w:type="dxa"/>
          </w:tcPr>
          <w:p w14:paraId="0285166C" w14:textId="77777777" w:rsidR="00757F6C" w:rsidRPr="00595029" w:rsidRDefault="00757F6C" w:rsidP="00B94AE1">
            <w:pPr>
              <w:pStyle w:val="a3"/>
              <w:jc w:val="center"/>
              <w:rPr>
                <w:b/>
                <w:szCs w:val="24"/>
                <w:lang w:val="ru-RU"/>
              </w:rPr>
            </w:pPr>
          </w:p>
        </w:tc>
        <w:tc>
          <w:tcPr>
            <w:tcW w:w="848" w:type="dxa"/>
            <w:vAlign w:val="center"/>
          </w:tcPr>
          <w:p w14:paraId="46B9ED4C" w14:textId="77777777" w:rsidR="00757F6C" w:rsidRPr="00595029" w:rsidRDefault="00757F6C" w:rsidP="00B94AE1">
            <w:pPr>
              <w:pStyle w:val="a3"/>
              <w:jc w:val="center"/>
              <w:rPr>
                <w:b/>
                <w:szCs w:val="24"/>
                <w:lang w:val="ru-RU"/>
              </w:rPr>
            </w:pPr>
          </w:p>
        </w:tc>
        <w:tc>
          <w:tcPr>
            <w:tcW w:w="796" w:type="dxa"/>
          </w:tcPr>
          <w:p w14:paraId="65D16210" w14:textId="77777777" w:rsidR="00757F6C" w:rsidRPr="00595029" w:rsidRDefault="00757F6C" w:rsidP="00B94AE1">
            <w:pPr>
              <w:pStyle w:val="a3"/>
              <w:jc w:val="center"/>
              <w:rPr>
                <w:b/>
                <w:szCs w:val="24"/>
                <w:lang w:val="ru-RU"/>
              </w:rPr>
            </w:pPr>
          </w:p>
        </w:tc>
        <w:tc>
          <w:tcPr>
            <w:tcW w:w="792" w:type="dxa"/>
          </w:tcPr>
          <w:p w14:paraId="2CABEE68" w14:textId="77777777" w:rsidR="00757F6C" w:rsidRPr="00595029" w:rsidRDefault="00757F6C" w:rsidP="00B94AE1">
            <w:pPr>
              <w:pStyle w:val="a3"/>
              <w:jc w:val="center"/>
              <w:rPr>
                <w:b/>
                <w:szCs w:val="24"/>
                <w:lang w:val="ru-RU"/>
              </w:rPr>
            </w:pPr>
          </w:p>
        </w:tc>
        <w:tc>
          <w:tcPr>
            <w:tcW w:w="1087" w:type="dxa"/>
          </w:tcPr>
          <w:p w14:paraId="5AE5E984" w14:textId="77777777" w:rsidR="00757F6C" w:rsidRPr="00595029" w:rsidRDefault="00757F6C" w:rsidP="00B94AE1">
            <w:pPr>
              <w:pStyle w:val="a3"/>
              <w:jc w:val="center"/>
              <w:rPr>
                <w:b/>
                <w:szCs w:val="24"/>
                <w:lang w:val="ru-RU"/>
              </w:rPr>
            </w:pPr>
          </w:p>
        </w:tc>
        <w:tc>
          <w:tcPr>
            <w:tcW w:w="1130" w:type="dxa"/>
            <w:vAlign w:val="center"/>
          </w:tcPr>
          <w:p w14:paraId="413C4FB5" w14:textId="77777777" w:rsidR="00757F6C" w:rsidRPr="00595029" w:rsidRDefault="00757F6C" w:rsidP="00B94AE1">
            <w:pPr>
              <w:pStyle w:val="a3"/>
              <w:jc w:val="center"/>
              <w:rPr>
                <w:b/>
                <w:szCs w:val="24"/>
                <w:lang w:val="ru-RU"/>
              </w:rPr>
            </w:pPr>
          </w:p>
        </w:tc>
        <w:tc>
          <w:tcPr>
            <w:tcW w:w="1127" w:type="dxa"/>
          </w:tcPr>
          <w:p w14:paraId="41CABC07" w14:textId="77777777" w:rsidR="00757F6C" w:rsidRPr="00595029" w:rsidRDefault="00757F6C" w:rsidP="00B94AE1">
            <w:pPr>
              <w:pStyle w:val="a3"/>
              <w:jc w:val="center"/>
              <w:rPr>
                <w:b/>
                <w:szCs w:val="24"/>
                <w:lang w:val="ru-RU"/>
              </w:rPr>
            </w:pPr>
          </w:p>
        </w:tc>
        <w:tc>
          <w:tcPr>
            <w:tcW w:w="993" w:type="dxa"/>
          </w:tcPr>
          <w:p w14:paraId="199C3A41" w14:textId="77777777" w:rsidR="00757F6C" w:rsidRPr="00595029" w:rsidRDefault="00757F6C" w:rsidP="00B94AE1">
            <w:pPr>
              <w:pStyle w:val="a3"/>
              <w:jc w:val="center"/>
              <w:rPr>
                <w:b/>
                <w:szCs w:val="24"/>
                <w:lang w:val="ru-RU"/>
              </w:rPr>
            </w:pPr>
          </w:p>
        </w:tc>
        <w:tc>
          <w:tcPr>
            <w:tcW w:w="1133" w:type="dxa"/>
          </w:tcPr>
          <w:p w14:paraId="19737DB2" w14:textId="77777777" w:rsidR="00757F6C" w:rsidRPr="00595029" w:rsidRDefault="00757F6C" w:rsidP="00B94AE1">
            <w:pPr>
              <w:pStyle w:val="a3"/>
              <w:jc w:val="center"/>
              <w:rPr>
                <w:b/>
                <w:szCs w:val="24"/>
                <w:lang w:val="ru-RU"/>
              </w:rPr>
            </w:pPr>
          </w:p>
        </w:tc>
        <w:tc>
          <w:tcPr>
            <w:tcW w:w="992" w:type="dxa"/>
          </w:tcPr>
          <w:p w14:paraId="7EA9E456" w14:textId="77777777" w:rsidR="00757F6C" w:rsidRPr="00595029" w:rsidRDefault="00757F6C" w:rsidP="00B94AE1">
            <w:pPr>
              <w:pStyle w:val="a3"/>
              <w:jc w:val="center"/>
              <w:rPr>
                <w:b/>
                <w:szCs w:val="24"/>
                <w:lang w:val="ru-RU"/>
              </w:rPr>
            </w:pPr>
          </w:p>
        </w:tc>
        <w:tc>
          <w:tcPr>
            <w:tcW w:w="1383" w:type="dxa"/>
          </w:tcPr>
          <w:p w14:paraId="56A9ACCE" w14:textId="77777777" w:rsidR="00757F6C" w:rsidRPr="00595029" w:rsidRDefault="00757F6C" w:rsidP="00B94AE1">
            <w:pPr>
              <w:pStyle w:val="a3"/>
              <w:jc w:val="center"/>
              <w:rPr>
                <w:b/>
                <w:szCs w:val="24"/>
                <w:lang w:val="ru-RU"/>
              </w:rPr>
            </w:pPr>
          </w:p>
        </w:tc>
        <w:tc>
          <w:tcPr>
            <w:tcW w:w="1310" w:type="dxa"/>
          </w:tcPr>
          <w:p w14:paraId="46573486" w14:textId="77777777" w:rsidR="00757F6C" w:rsidRPr="00595029" w:rsidRDefault="00757F6C" w:rsidP="00B94AE1">
            <w:pPr>
              <w:pStyle w:val="a3"/>
              <w:jc w:val="center"/>
              <w:rPr>
                <w:b/>
                <w:szCs w:val="24"/>
                <w:lang w:val="ru-RU"/>
              </w:rPr>
            </w:pPr>
          </w:p>
        </w:tc>
      </w:tr>
      <w:tr w:rsidR="00757F6C" w:rsidRPr="00595029" w14:paraId="5883B3F8" w14:textId="77777777" w:rsidTr="00B94AE1">
        <w:trPr>
          <w:trHeight w:val="122"/>
        </w:trPr>
        <w:tc>
          <w:tcPr>
            <w:tcW w:w="665" w:type="dxa"/>
            <w:vMerge/>
            <w:vAlign w:val="center"/>
          </w:tcPr>
          <w:p w14:paraId="43B6CDED" w14:textId="77777777" w:rsidR="00757F6C" w:rsidRPr="00595029" w:rsidRDefault="00757F6C" w:rsidP="00B94AE1">
            <w:pPr>
              <w:pStyle w:val="a3"/>
              <w:jc w:val="center"/>
              <w:rPr>
                <w:b/>
                <w:szCs w:val="24"/>
                <w:lang w:val="ru-RU"/>
              </w:rPr>
            </w:pPr>
          </w:p>
        </w:tc>
        <w:tc>
          <w:tcPr>
            <w:tcW w:w="1178" w:type="dxa"/>
            <w:vAlign w:val="center"/>
          </w:tcPr>
          <w:p w14:paraId="5706CA93" w14:textId="77777777" w:rsidR="00757F6C" w:rsidRPr="00595029" w:rsidRDefault="00757F6C" w:rsidP="00B94AE1">
            <w:pPr>
              <w:pStyle w:val="a3"/>
              <w:jc w:val="center"/>
              <w:rPr>
                <w:b/>
                <w:szCs w:val="24"/>
                <w:lang w:val="ru-RU"/>
              </w:rPr>
            </w:pPr>
          </w:p>
        </w:tc>
        <w:tc>
          <w:tcPr>
            <w:tcW w:w="708" w:type="dxa"/>
            <w:vAlign w:val="center"/>
          </w:tcPr>
          <w:p w14:paraId="3A963C33" w14:textId="77777777" w:rsidR="00757F6C" w:rsidRPr="00595029" w:rsidRDefault="00757F6C" w:rsidP="00B94AE1">
            <w:pPr>
              <w:pStyle w:val="a3"/>
              <w:jc w:val="center"/>
              <w:rPr>
                <w:b/>
                <w:szCs w:val="24"/>
                <w:lang w:val="ru-RU"/>
              </w:rPr>
            </w:pPr>
          </w:p>
        </w:tc>
        <w:tc>
          <w:tcPr>
            <w:tcW w:w="708" w:type="dxa"/>
          </w:tcPr>
          <w:p w14:paraId="30903F5A" w14:textId="77777777" w:rsidR="00757F6C" w:rsidRPr="00595029" w:rsidRDefault="00757F6C" w:rsidP="00B94AE1">
            <w:pPr>
              <w:pStyle w:val="a3"/>
              <w:jc w:val="center"/>
              <w:rPr>
                <w:b/>
                <w:szCs w:val="24"/>
                <w:lang w:val="ru-RU"/>
              </w:rPr>
            </w:pPr>
          </w:p>
        </w:tc>
        <w:tc>
          <w:tcPr>
            <w:tcW w:w="848" w:type="dxa"/>
            <w:vAlign w:val="center"/>
          </w:tcPr>
          <w:p w14:paraId="28DB3CD5" w14:textId="77777777" w:rsidR="00757F6C" w:rsidRPr="00595029" w:rsidRDefault="00757F6C" w:rsidP="00B94AE1">
            <w:pPr>
              <w:pStyle w:val="a3"/>
              <w:jc w:val="center"/>
              <w:rPr>
                <w:b/>
                <w:szCs w:val="24"/>
                <w:lang w:val="ru-RU"/>
              </w:rPr>
            </w:pPr>
          </w:p>
        </w:tc>
        <w:tc>
          <w:tcPr>
            <w:tcW w:w="796" w:type="dxa"/>
          </w:tcPr>
          <w:p w14:paraId="7DB988BF" w14:textId="77777777" w:rsidR="00757F6C" w:rsidRPr="00595029" w:rsidRDefault="00757F6C" w:rsidP="00B94AE1">
            <w:pPr>
              <w:pStyle w:val="a3"/>
              <w:jc w:val="center"/>
              <w:rPr>
                <w:b/>
                <w:szCs w:val="24"/>
                <w:lang w:val="ru-RU"/>
              </w:rPr>
            </w:pPr>
          </w:p>
        </w:tc>
        <w:tc>
          <w:tcPr>
            <w:tcW w:w="792" w:type="dxa"/>
          </w:tcPr>
          <w:p w14:paraId="51C011A1" w14:textId="77777777" w:rsidR="00757F6C" w:rsidRPr="00595029" w:rsidRDefault="00757F6C" w:rsidP="00B94AE1">
            <w:pPr>
              <w:pStyle w:val="a3"/>
              <w:jc w:val="center"/>
              <w:rPr>
                <w:b/>
                <w:szCs w:val="24"/>
                <w:lang w:val="ru-RU"/>
              </w:rPr>
            </w:pPr>
          </w:p>
        </w:tc>
        <w:tc>
          <w:tcPr>
            <w:tcW w:w="1087" w:type="dxa"/>
          </w:tcPr>
          <w:p w14:paraId="50712C46" w14:textId="77777777" w:rsidR="00757F6C" w:rsidRPr="00595029" w:rsidRDefault="00757F6C" w:rsidP="00B94AE1">
            <w:pPr>
              <w:pStyle w:val="a3"/>
              <w:jc w:val="center"/>
              <w:rPr>
                <w:b/>
                <w:szCs w:val="24"/>
                <w:lang w:val="ru-RU"/>
              </w:rPr>
            </w:pPr>
          </w:p>
        </w:tc>
        <w:tc>
          <w:tcPr>
            <w:tcW w:w="1130" w:type="dxa"/>
            <w:vAlign w:val="center"/>
          </w:tcPr>
          <w:p w14:paraId="20BC4AA7" w14:textId="77777777" w:rsidR="00757F6C" w:rsidRPr="00595029" w:rsidRDefault="00757F6C" w:rsidP="00B94AE1">
            <w:pPr>
              <w:pStyle w:val="a3"/>
              <w:jc w:val="center"/>
              <w:rPr>
                <w:b/>
                <w:szCs w:val="24"/>
                <w:lang w:val="ru-RU"/>
              </w:rPr>
            </w:pPr>
          </w:p>
        </w:tc>
        <w:tc>
          <w:tcPr>
            <w:tcW w:w="1127" w:type="dxa"/>
          </w:tcPr>
          <w:p w14:paraId="7288BE9C" w14:textId="77777777" w:rsidR="00757F6C" w:rsidRPr="00595029" w:rsidRDefault="00757F6C" w:rsidP="00B94AE1">
            <w:pPr>
              <w:pStyle w:val="a3"/>
              <w:jc w:val="center"/>
              <w:rPr>
                <w:b/>
                <w:szCs w:val="24"/>
                <w:lang w:val="ru-RU"/>
              </w:rPr>
            </w:pPr>
          </w:p>
        </w:tc>
        <w:tc>
          <w:tcPr>
            <w:tcW w:w="993" w:type="dxa"/>
          </w:tcPr>
          <w:p w14:paraId="03054DA1" w14:textId="77777777" w:rsidR="00757F6C" w:rsidRPr="00595029" w:rsidRDefault="00757F6C" w:rsidP="00B94AE1">
            <w:pPr>
              <w:pStyle w:val="a3"/>
              <w:jc w:val="center"/>
              <w:rPr>
                <w:b/>
                <w:szCs w:val="24"/>
                <w:lang w:val="ru-RU"/>
              </w:rPr>
            </w:pPr>
          </w:p>
        </w:tc>
        <w:tc>
          <w:tcPr>
            <w:tcW w:w="1133" w:type="dxa"/>
          </w:tcPr>
          <w:p w14:paraId="7D7FBCC7" w14:textId="77777777" w:rsidR="00757F6C" w:rsidRPr="00595029" w:rsidRDefault="00757F6C" w:rsidP="00B94AE1">
            <w:pPr>
              <w:pStyle w:val="a3"/>
              <w:jc w:val="center"/>
              <w:rPr>
                <w:b/>
                <w:szCs w:val="24"/>
                <w:lang w:val="ru-RU"/>
              </w:rPr>
            </w:pPr>
          </w:p>
        </w:tc>
        <w:tc>
          <w:tcPr>
            <w:tcW w:w="992" w:type="dxa"/>
          </w:tcPr>
          <w:p w14:paraId="287A0D57" w14:textId="77777777" w:rsidR="00757F6C" w:rsidRPr="00595029" w:rsidRDefault="00757F6C" w:rsidP="00B94AE1">
            <w:pPr>
              <w:pStyle w:val="a3"/>
              <w:jc w:val="center"/>
              <w:rPr>
                <w:b/>
                <w:szCs w:val="24"/>
                <w:lang w:val="ru-RU"/>
              </w:rPr>
            </w:pPr>
          </w:p>
        </w:tc>
        <w:tc>
          <w:tcPr>
            <w:tcW w:w="1383" w:type="dxa"/>
          </w:tcPr>
          <w:p w14:paraId="6D5E9480" w14:textId="77777777" w:rsidR="00757F6C" w:rsidRPr="00595029" w:rsidRDefault="00757F6C" w:rsidP="00B94AE1">
            <w:pPr>
              <w:pStyle w:val="a3"/>
              <w:jc w:val="center"/>
              <w:rPr>
                <w:b/>
                <w:szCs w:val="24"/>
                <w:lang w:val="ru-RU"/>
              </w:rPr>
            </w:pPr>
          </w:p>
        </w:tc>
        <w:tc>
          <w:tcPr>
            <w:tcW w:w="1310" w:type="dxa"/>
          </w:tcPr>
          <w:p w14:paraId="6073E0CB" w14:textId="77777777" w:rsidR="00757F6C" w:rsidRPr="00595029" w:rsidRDefault="00757F6C" w:rsidP="00B94AE1">
            <w:pPr>
              <w:pStyle w:val="a3"/>
              <w:jc w:val="center"/>
              <w:rPr>
                <w:b/>
                <w:szCs w:val="24"/>
                <w:lang w:val="ru-RU"/>
              </w:rPr>
            </w:pPr>
          </w:p>
        </w:tc>
      </w:tr>
      <w:tr w:rsidR="00757F6C" w:rsidRPr="00595029" w14:paraId="69EDF223" w14:textId="77777777" w:rsidTr="00B94AE1">
        <w:trPr>
          <w:trHeight w:val="122"/>
        </w:trPr>
        <w:tc>
          <w:tcPr>
            <w:tcW w:w="665" w:type="dxa"/>
            <w:vMerge/>
            <w:vAlign w:val="center"/>
          </w:tcPr>
          <w:p w14:paraId="4F9C2455" w14:textId="77777777" w:rsidR="00757F6C" w:rsidRPr="00595029" w:rsidRDefault="00757F6C" w:rsidP="00B94AE1">
            <w:pPr>
              <w:pStyle w:val="a3"/>
              <w:jc w:val="center"/>
              <w:rPr>
                <w:b/>
                <w:szCs w:val="24"/>
                <w:lang w:val="ru-RU"/>
              </w:rPr>
            </w:pPr>
          </w:p>
        </w:tc>
        <w:tc>
          <w:tcPr>
            <w:tcW w:w="1178" w:type="dxa"/>
            <w:vAlign w:val="center"/>
          </w:tcPr>
          <w:p w14:paraId="342AB8A8" w14:textId="77777777" w:rsidR="00757F6C" w:rsidRPr="00595029" w:rsidRDefault="00757F6C" w:rsidP="00B94AE1">
            <w:pPr>
              <w:pStyle w:val="a3"/>
              <w:jc w:val="center"/>
              <w:rPr>
                <w:b/>
                <w:szCs w:val="24"/>
                <w:lang w:val="ru-RU"/>
              </w:rPr>
            </w:pPr>
          </w:p>
        </w:tc>
        <w:tc>
          <w:tcPr>
            <w:tcW w:w="708" w:type="dxa"/>
            <w:vAlign w:val="center"/>
          </w:tcPr>
          <w:p w14:paraId="65FACE76" w14:textId="77777777" w:rsidR="00757F6C" w:rsidRPr="00595029" w:rsidRDefault="00757F6C" w:rsidP="00B94AE1">
            <w:pPr>
              <w:pStyle w:val="a3"/>
              <w:jc w:val="center"/>
              <w:rPr>
                <w:b/>
                <w:szCs w:val="24"/>
                <w:lang w:val="ru-RU"/>
              </w:rPr>
            </w:pPr>
          </w:p>
        </w:tc>
        <w:tc>
          <w:tcPr>
            <w:tcW w:w="708" w:type="dxa"/>
          </w:tcPr>
          <w:p w14:paraId="61CF5F01" w14:textId="77777777" w:rsidR="00757F6C" w:rsidRPr="00595029" w:rsidRDefault="00757F6C" w:rsidP="00B94AE1">
            <w:pPr>
              <w:pStyle w:val="a3"/>
              <w:jc w:val="center"/>
              <w:rPr>
                <w:b/>
                <w:szCs w:val="24"/>
                <w:lang w:val="ru-RU"/>
              </w:rPr>
            </w:pPr>
          </w:p>
        </w:tc>
        <w:tc>
          <w:tcPr>
            <w:tcW w:w="848" w:type="dxa"/>
            <w:vAlign w:val="center"/>
          </w:tcPr>
          <w:p w14:paraId="6B7C96E8" w14:textId="77777777" w:rsidR="00757F6C" w:rsidRPr="00595029" w:rsidRDefault="00757F6C" w:rsidP="00B94AE1">
            <w:pPr>
              <w:pStyle w:val="a3"/>
              <w:jc w:val="center"/>
              <w:rPr>
                <w:b/>
                <w:szCs w:val="24"/>
                <w:lang w:val="ru-RU"/>
              </w:rPr>
            </w:pPr>
          </w:p>
        </w:tc>
        <w:tc>
          <w:tcPr>
            <w:tcW w:w="796" w:type="dxa"/>
          </w:tcPr>
          <w:p w14:paraId="25B6318D" w14:textId="77777777" w:rsidR="00757F6C" w:rsidRPr="00595029" w:rsidRDefault="00757F6C" w:rsidP="00B94AE1">
            <w:pPr>
              <w:pStyle w:val="a3"/>
              <w:jc w:val="center"/>
              <w:rPr>
                <w:b/>
                <w:szCs w:val="24"/>
                <w:lang w:val="ru-RU"/>
              </w:rPr>
            </w:pPr>
          </w:p>
        </w:tc>
        <w:tc>
          <w:tcPr>
            <w:tcW w:w="792" w:type="dxa"/>
          </w:tcPr>
          <w:p w14:paraId="5997BE05" w14:textId="77777777" w:rsidR="00757F6C" w:rsidRPr="00595029" w:rsidRDefault="00757F6C" w:rsidP="00B94AE1">
            <w:pPr>
              <w:pStyle w:val="a3"/>
              <w:jc w:val="center"/>
              <w:rPr>
                <w:b/>
                <w:szCs w:val="24"/>
                <w:lang w:val="ru-RU"/>
              </w:rPr>
            </w:pPr>
          </w:p>
        </w:tc>
        <w:tc>
          <w:tcPr>
            <w:tcW w:w="1087" w:type="dxa"/>
          </w:tcPr>
          <w:p w14:paraId="2D61B0D1" w14:textId="77777777" w:rsidR="00757F6C" w:rsidRPr="00595029" w:rsidRDefault="00757F6C" w:rsidP="00B94AE1">
            <w:pPr>
              <w:pStyle w:val="a3"/>
              <w:jc w:val="center"/>
              <w:rPr>
                <w:b/>
                <w:szCs w:val="24"/>
                <w:lang w:val="ru-RU"/>
              </w:rPr>
            </w:pPr>
          </w:p>
        </w:tc>
        <w:tc>
          <w:tcPr>
            <w:tcW w:w="1130" w:type="dxa"/>
            <w:vAlign w:val="center"/>
          </w:tcPr>
          <w:p w14:paraId="17C90417" w14:textId="77777777" w:rsidR="00757F6C" w:rsidRPr="00595029" w:rsidRDefault="00757F6C" w:rsidP="00B94AE1">
            <w:pPr>
              <w:pStyle w:val="a3"/>
              <w:jc w:val="center"/>
              <w:rPr>
                <w:b/>
                <w:szCs w:val="24"/>
                <w:lang w:val="ru-RU"/>
              </w:rPr>
            </w:pPr>
          </w:p>
        </w:tc>
        <w:tc>
          <w:tcPr>
            <w:tcW w:w="1127" w:type="dxa"/>
          </w:tcPr>
          <w:p w14:paraId="15AEA8BF" w14:textId="77777777" w:rsidR="00757F6C" w:rsidRPr="00595029" w:rsidRDefault="00757F6C" w:rsidP="00B94AE1">
            <w:pPr>
              <w:pStyle w:val="a3"/>
              <w:jc w:val="center"/>
              <w:rPr>
                <w:b/>
                <w:szCs w:val="24"/>
                <w:lang w:val="ru-RU"/>
              </w:rPr>
            </w:pPr>
          </w:p>
        </w:tc>
        <w:tc>
          <w:tcPr>
            <w:tcW w:w="993" w:type="dxa"/>
          </w:tcPr>
          <w:p w14:paraId="688C5850" w14:textId="77777777" w:rsidR="00757F6C" w:rsidRPr="00595029" w:rsidRDefault="00757F6C" w:rsidP="00B94AE1">
            <w:pPr>
              <w:pStyle w:val="a3"/>
              <w:jc w:val="center"/>
              <w:rPr>
                <w:b/>
                <w:szCs w:val="24"/>
                <w:lang w:val="ru-RU"/>
              </w:rPr>
            </w:pPr>
          </w:p>
        </w:tc>
        <w:tc>
          <w:tcPr>
            <w:tcW w:w="1133" w:type="dxa"/>
          </w:tcPr>
          <w:p w14:paraId="6B24E65A" w14:textId="77777777" w:rsidR="00757F6C" w:rsidRPr="00595029" w:rsidRDefault="00757F6C" w:rsidP="00B94AE1">
            <w:pPr>
              <w:pStyle w:val="a3"/>
              <w:jc w:val="center"/>
              <w:rPr>
                <w:b/>
                <w:szCs w:val="24"/>
                <w:lang w:val="ru-RU"/>
              </w:rPr>
            </w:pPr>
          </w:p>
        </w:tc>
        <w:tc>
          <w:tcPr>
            <w:tcW w:w="992" w:type="dxa"/>
          </w:tcPr>
          <w:p w14:paraId="01A5FD1D" w14:textId="77777777" w:rsidR="00757F6C" w:rsidRPr="00595029" w:rsidRDefault="00757F6C" w:rsidP="00B94AE1">
            <w:pPr>
              <w:pStyle w:val="a3"/>
              <w:jc w:val="center"/>
              <w:rPr>
                <w:b/>
                <w:szCs w:val="24"/>
                <w:lang w:val="ru-RU"/>
              </w:rPr>
            </w:pPr>
          </w:p>
        </w:tc>
        <w:tc>
          <w:tcPr>
            <w:tcW w:w="1383" w:type="dxa"/>
          </w:tcPr>
          <w:p w14:paraId="57EC0319" w14:textId="77777777" w:rsidR="00757F6C" w:rsidRPr="00595029" w:rsidRDefault="00757F6C" w:rsidP="00B94AE1">
            <w:pPr>
              <w:pStyle w:val="a3"/>
              <w:jc w:val="center"/>
              <w:rPr>
                <w:b/>
                <w:szCs w:val="24"/>
                <w:lang w:val="ru-RU"/>
              </w:rPr>
            </w:pPr>
          </w:p>
        </w:tc>
        <w:tc>
          <w:tcPr>
            <w:tcW w:w="1310" w:type="dxa"/>
          </w:tcPr>
          <w:p w14:paraId="143FAD74" w14:textId="77777777" w:rsidR="00757F6C" w:rsidRPr="00595029" w:rsidRDefault="00757F6C" w:rsidP="00B94AE1">
            <w:pPr>
              <w:pStyle w:val="a3"/>
              <w:jc w:val="center"/>
              <w:rPr>
                <w:b/>
                <w:szCs w:val="24"/>
                <w:lang w:val="ru-RU"/>
              </w:rPr>
            </w:pPr>
          </w:p>
        </w:tc>
      </w:tr>
      <w:tr w:rsidR="00757F6C" w:rsidRPr="00595029" w14:paraId="6F7E0FDC" w14:textId="77777777" w:rsidTr="00B94AE1">
        <w:trPr>
          <w:trHeight w:val="122"/>
        </w:trPr>
        <w:tc>
          <w:tcPr>
            <w:tcW w:w="665" w:type="dxa"/>
            <w:vMerge/>
            <w:vAlign w:val="center"/>
          </w:tcPr>
          <w:p w14:paraId="686F0EFD" w14:textId="77777777" w:rsidR="00757F6C" w:rsidRPr="00595029" w:rsidRDefault="00757F6C" w:rsidP="00B94AE1">
            <w:pPr>
              <w:pStyle w:val="a3"/>
              <w:jc w:val="center"/>
              <w:rPr>
                <w:b/>
                <w:szCs w:val="24"/>
                <w:lang w:val="ru-RU"/>
              </w:rPr>
            </w:pPr>
          </w:p>
        </w:tc>
        <w:tc>
          <w:tcPr>
            <w:tcW w:w="5030" w:type="dxa"/>
            <w:gridSpan w:val="6"/>
          </w:tcPr>
          <w:p w14:paraId="079EFDCB" w14:textId="77777777" w:rsidR="00757F6C" w:rsidRPr="00595029" w:rsidRDefault="00757F6C" w:rsidP="00B94AE1">
            <w:pPr>
              <w:pStyle w:val="a3"/>
              <w:jc w:val="center"/>
              <w:rPr>
                <w:b/>
                <w:szCs w:val="24"/>
                <w:lang w:val="ru-RU"/>
              </w:rPr>
            </w:pPr>
            <w:r w:rsidRPr="00595029">
              <w:rPr>
                <w:b/>
                <w:szCs w:val="24"/>
                <w:lang w:val="ru-RU"/>
              </w:rPr>
              <w:t>Барлығы:</w:t>
            </w:r>
          </w:p>
        </w:tc>
        <w:tc>
          <w:tcPr>
            <w:tcW w:w="1087" w:type="dxa"/>
          </w:tcPr>
          <w:p w14:paraId="797B0E37" w14:textId="77777777" w:rsidR="00757F6C" w:rsidRPr="00595029" w:rsidRDefault="00757F6C" w:rsidP="00B94AE1">
            <w:pPr>
              <w:pStyle w:val="a3"/>
              <w:jc w:val="center"/>
              <w:rPr>
                <w:b/>
                <w:szCs w:val="24"/>
                <w:lang w:val="ru-RU"/>
              </w:rPr>
            </w:pPr>
          </w:p>
        </w:tc>
        <w:tc>
          <w:tcPr>
            <w:tcW w:w="1130" w:type="dxa"/>
          </w:tcPr>
          <w:p w14:paraId="00DD3A09" w14:textId="77777777" w:rsidR="00757F6C" w:rsidRPr="00595029" w:rsidRDefault="00757F6C" w:rsidP="00B94AE1">
            <w:pPr>
              <w:pStyle w:val="a3"/>
              <w:jc w:val="center"/>
              <w:rPr>
                <w:b/>
                <w:szCs w:val="24"/>
                <w:lang w:val="ru-RU"/>
              </w:rPr>
            </w:pPr>
          </w:p>
        </w:tc>
        <w:tc>
          <w:tcPr>
            <w:tcW w:w="1127" w:type="dxa"/>
          </w:tcPr>
          <w:p w14:paraId="42082E08" w14:textId="77777777" w:rsidR="00757F6C" w:rsidRPr="00595029" w:rsidRDefault="00757F6C" w:rsidP="00B94AE1">
            <w:pPr>
              <w:pStyle w:val="a3"/>
              <w:jc w:val="center"/>
              <w:rPr>
                <w:b/>
                <w:szCs w:val="24"/>
                <w:lang w:val="ru-RU"/>
              </w:rPr>
            </w:pPr>
          </w:p>
        </w:tc>
        <w:tc>
          <w:tcPr>
            <w:tcW w:w="993" w:type="dxa"/>
          </w:tcPr>
          <w:p w14:paraId="4EDABCAD" w14:textId="77777777" w:rsidR="00757F6C" w:rsidRPr="00595029" w:rsidRDefault="00757F6C" w:rsidP="00B94AE1">
            <w:pPr>
              <w:pStyle w:val="a3"/>
              <w:jc w:val="center"/>
              <w:rPr>
                <w:b/>
                <w:szCs w:val="24"/>
                <w:lang w:val="ru-RU"/>
              </w:rPr>
            </w:pPr>
          </w:p>
        </w:tc>
        <w:tc>
          <w:tcPr>
            <w:tcW w:w="1133" w:type="dxa"/>
          </w:tcPr>
          <w:p w14:paraId="38852100" w14:textId="77777777" w:rsidR="00757F6C" w:rsidRPr="00595029" w:rsidRDefault="00757F6C" w:rsidP="00B94AE1">
            <w:pPr>
              <w:pStyle w:val="a3"/>
              <w:jc w:val="center"/>
              <w:rPr>
                <w:b/>
                <w:szCs w:val="24"/>
                <w:lang w:val="ru-RU"/>
              </w:rPr>
            </w:pPr>
          </w:p>
        </w:tc>
        <w:tc>
          <w:tcPr>
            <w:tcW w:w="992" w:type="dxa"/>
          </w:tcPr>
          <w:p w14:paraId="664FC2E8" w14:textId="77777777" w:rsidR="00757F6C" w:rsidRPr="00595029" w:rsidRDefault="00757F6C" w:rsidP="00B94AE1">
            <w:pPr>
              <w:pStyle w:val="a3"/>
              <w:jc w:val="center"/>
              <w:rPr>
                <w:b/>
                <w:szCs w:val="24"/>
                <w:lang w:val="ru-RU"/>
              </w:rPr>
            </w:pPr>
          </w:p>
        </w:tc>
        <w:tc>
          <w:tcPr>
            <w:tcW w:w="1383" w:type="dxa"/>
          </w:tcPr>
          <w:p w14:paraId="1CF52A2E" w14:textId="77777777" w:rsidR="00757F6C" w:rsidRPr="00595029" w:rsidRDefault="00757F6C" w:rsidP="00B94AE1">
            <w:pPr>
              <w:pStyle w:val="a3"/>
              <w:jc w:val="center"/>
              <w:rPr>
                <w:b/>
                <w:szCs w:val="24"/>
                <w:lang w:val="ru-RU"/>
              </w:rPr>
            </w:pPr>
          </w:p>
        </w:tc>
        <w:tc>
          <w:tcPr>
            <w:tcW w:w="1310" w:type="dxa"/>
          </w:tcPr>
          <w:p w14:paraId="045FEFC5" w14:textId="77777777" w:rsidR="00757F6C" w:rsidRPr="00595029" w:rsidRDefault="00757F6C" w:rsidP="00B94AE1">
            <w:pPr>
              <w:pStyle w:val="a3"/>
              <w:jc w:val="center"/>
              <w:rPr>
                <w:b/>
                <w:szCs w:val="24"/>
                <w:lang w:val="ru-RU"/>
              </w:rPr>
            </w:pPr>
          </w:p>
        </w:tc>
      </w:tr>
    </w:tbl>
    <w:p w14:paraId="52336D12" w14:textId="77777777" w:rsidR="00757F6C" w:rsidRPr="00595029" w:rsidRDefault="00757F6C" w:rsidP="00757F6C">
      <w:pPr>
        <w:ind w:firstLine="708"/>
        <w:jc w:val="both"/>
        <w:rPr>
          <w:rFonts w:ascii="Times New Roman" w:hAnsi="Times New Roman"/>
          <w:szCs w:val="28"/>
        </w:rPr>
      </w:pPr>
    </w:p>
    <w:p w14:paraId="19EC3903"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lastRenderedPageBreak/>
        <w:t xml:space="preserve">Бірнеше лот бойынша тендерге қатысқан кезде айлық жалдау </w:t>
      </w:r>
      <w:r w:rsidRPr="00595029">
        <w:rPr>
          <w:rFonts w:ascii="Times New Roman" w:hAnsi="Times New Roman"/>
          <w:bCs/>
          <w:szCs w:val="28"/>
          <w:lang w:val="kk-KZ"/>
        </w:rPr>
        <w:t>мөлшерлеме</w:t>
      </w:r>
      <w:r w:rsidRPr="00595029">
        <w:rPr>
          <w:rFonts w:ascii="Times New Roman" w:hAnsi="Times New Roman"/>
          <w:bCs/>
          <w:szCs w:val="28"/>
        </w:rPr>
        <w:t xml:space="preserve"> сомасы әрбір лот бойынша жеке көрсетіледі.</w:t>
      </w:r>
    </w:p>
    <w:p w14:paraId="1653EA08" w14:textId="77777777" w:rsidR="00757F6C" w:rsidRPr="00595029" w:rsidRDefault="00757F6C" w:rsidP="00757F6C">
      <w:pPr>
        <w:ind w:firstLine="708"/>
        <w:rPr>
          <w:rFonts w:ascii="Times New Roman" w:hAnsi="Times New Roman"/>
          <w:bCs/>
          <w:szCs w:val="28"/>
          <w:vertAlign w:val="superscript"/>
        </w:rPr>
      </w:pPr>
      <w:r w:rsidRPr="00595029">
        <w:rPr>
          <w:rFonts w:ascii="Times New Roman" w:hAnsi="Times New Roman"/>
          <w:bCs/>
          <w:szCs w:val="28"/>
        </w:rPr>
        <w:t>Осы тендерлік өтінім мыналардан тұрады:</w:t>
      </w:r>
    </w:p>
    <w:p w14:paraId="2C45E264"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1.__________________________________________________________ ;</w:t>
      </w:r>
    </w:p>
    <w:p w14:paraId="100AD39F"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2.__________________________________________________________ ;</w:t>
      </w:r>
    </w:p>
    <w:p w14:paraId="0A654492"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3.__________________________________________________________ ;</w:t>
      </w:r>
    </w:p>
    <w:p w14:paraId="6A04454A"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4.__________________________________________________________ ;</w:t>
      </w:r>
    </w:p>
    <w:p w14:paraId="40E32730"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5.__________________________________________________________ ;</w:t>
      </w:r>
    </w:p>
    <w:p w14:paraId="65632737"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6.__________________________________________________________ .</w:t>
      </w:r>
    </w:p>
    <w:p w14:paraId="27E44D76"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 xml:space="preserve">Ережеде көрсетілген тендер шартымен </w:t>
      </w:r>
      <w:r w:rsidRPr="00595029">
        <w:rPr>
          <w:rFonts w:ascii="Times New Roman" w:hAnsi="Times New Roman"/>
          <w:bCs/>
          <w:szCs w:val="28"/>
          <w:lang w:val="kk-KZ"/>
        </w:rPr>
        <w:t>таныстық</w:t>
      </w:r>
      <w:r w:rsidRPr="00595029">
        <w:rPr>
          <w:rFonts w:ascii="Times New Roman" w:hAnsi="Times New Roman"/>
          <w:bCs/>
          <w:szCs w:val="28"/>
        </w:rPr>
        <w:t xml:space="preserve"> және тендерге қатысушыларға қойылатын талаптарға сәйкес келмеуіне байланысты өтінім қабылданбаған жағдайда шағым</w:t>
      </w:r>
      <w:r w:rsidRPr="00595029">
        <w:rPr>
          <w:rFonts w:ascii="Times New Roman" w:hAnsi="Times New Roman"/>
          <w:bCs/>
          <w:szCs w:val="28"/>
          <w:lang w:val="kk-KZ"/>
        </w:rPr>
        <w:t xml:space="preserve"> жасамаймыз</w:t>
      </w:r>
      <w:r w:rsidRPr="00595029">
        <w:rPr>
          <w:rFonts w:ascii="Times New Roman" w:hAnsi="Times New Roman"/>
          <w:bCs/>
          <w:szCs w:val="28"/>
        </w:rPr>
        <w:t>.</w:t>
      </w:r>
    </w:p>
    <w:p w14:paraId="7C7C7198"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 xml:space="preserve">Тендерлік өтінім жеңді деп танылған жағдайда, </w:t>
      </w:r>
      <w:r w:rsidRPr="00595029">
        <w:rPr>
          <w:rFonts w:ascii="Times New Roman" w:hAnsi="Times New Roman"/>
          <w:bCs/>
          <w:szCs w:val="28"/>
          <w:lang w:val="kk-KZ"/>
        </w:rPr>
        <w:t>«</w:t>
      </w:r>
      <w:r w:rsidRPr="00595029">
        <w:rPr>
          <w:rFonts w:ascii="Times New Roman" w:hAnsi="Times New Roman"/>
          <w:bCs/>
          <w:szCs w:val="28"/>
        </w:rPr>
        <w:t>Жолаушылар тасымалы</w:t>
      </w:r>
      <w:r w:rsidRPr="00595029">
        <w:rPr>
          <w:rFonts w:ascii="Times New Roman" w:hAnsi="Times New Roman"/>
          <w:bCs/>
          <w:szCs w:val="28"/>
          <w:lang w:val="kk-KZ"/>
        </w:rPr>
        <w:t>»</w:t>
      </w:r>
      <w:r w:rsidRPr="00595029">
        <w:rPr>
          <w:rFonts w:ascii="Times New Roman" w:hAnsi="Times New Roman"/>
          <w:bCs/>
          <w:szCs w:val="28"/>
        </w:rPr>
        <w:t xml:space="preserve"> акционерлік қоғамының жолаушылар по</w:t>
      </w:r>
      <w:r w:rsidRPr="00595029">
        <w:rPr>
          <w:rFonts w:ascii="Times New Roman" w:hAnsi="Times New Roman"/>
          <w:bCs/>
          <w:szCs w:val="28"/>
          <w:lang w:val="kk-KZ"/>
        </w:rPr>
        <w:t>йы</w:t>
      </w:r>
      <w:r w:rsidRPr="00595029">
        <w:rPr>
          <w:rFonts w:ascii="Times New Roman" w:hAnsi="Times New Roman"/>
          <w:bCs/>
          <w:szCs w:val="28"/>
        </w:rPr>
        <w:t>здарының/электр</w:t>
      </w:r>
      <w:r w:rsidRPr="00595029">
        <w:rPr>
          <w:rFonts w:ascii="Times New Roman" w:hAnsi="Times New Roman"/>
          <w:bCs/>
          <w:szCs w:val="28"/>
          <w:lang w:val="kk-KZ"/>
        </w:rPr>
        <w:t xml:space="preserve"> </w:t>
      </w:r>
      <w:r w:rsidRPr="00595029">
        <w:rPr>
          <w:rFonts w:ascii="Times New Roman" w:hAnsi="Times New Roman"/>
          <w:bCs/>
          <w:szCs w:val="28"/>
        </w:rPr>
        <w:t>по</w:t>
      </w:r>
      <w:r w:rsidRPr="00595029">
        <w:rPr>
          <w:rFonts w:ascii="Times New Roman" w:hAnsi="Times New Roman"/>
          <w:bCs/>
          <w:szCs w:val="28"/>
          <w:lang w:val="kk-KZ"/>
        </w:rPr>
        <w:t>йы</w:t>
      </w:r>
      <w:r w:rsidRPr="00595029">
        <w:rPr>
          <w:rFonts w:ascii="Times New Roman" w:hAnsi="Times New Roman"/>
          <w:bCs/>
          <w:szCs w:val="28"/>
        </w:rPr>
        <w:t>здарыны</w:t>
      </w:r>
      <w:r w:rsidRPr="00595029">
        <w:rPr>
          <w:rFonts w:ascii="Times New Roman" w:hAnsi="Times New Roman"/>
          <w:bCs/>
          <w:szCs w:val="28"/>
          <w:lang w:val="kk-KZ"/>
        </w:rPr>
        <w:t>ң</w:t>
      </w:r>
      <w:r w:rsidRPr="00595029">
        <w:rPr>
          <w:rFonts w:ascii="Times New Roman" w:hAnsi="Times New Roman"/>
          <w:bCs/>
          <w:szCs w:val="28"/>
        </w:rPr>
        <w:t xml:space="preserve"> вагон-мейрамханаларында, вагон-барларында және </w:t>
      </w:r>
      <w:r w:rsidRPr="00595029">
        <w:rPr>
          <w:rFonts w:ascii="Times New Roman" w:hAnsi="Times New Roman"/>
          <w:bCs/>
          <w:szCs w:val="28"/>
          <w:lang w:val="kk-KZ"/>
        </w:rPr>
        <w:t>к</w:t>
      </w:r>
      <w:r w:rsidRPr="00595029">
        <w:rPr>
          <w:rFonts w:ascii="Times New Roman" w:hAnsi="Times New Roman"/>
          <w:bCs/>
          <w:szCs w:val="28"/>
        </w:rPr>
        <w:t>упе-буфеттерінде жолаушыларға қызмет көрсету құқығын жалға беру жөнінде шарт</w:t>
      </w:r>
      <w:r w:rsidRPr="00595029">
        <w:rPr>
          <w:rFonts w:ascii="Times New Roman" w:hAnsi="Times New Roman"/>
          <w:bCs/>
          <w:szCs w:val="28"/>
          <w:lang w:val="kk-KZ"/>
        </w:rPr>
        <w:t>ты</w:t>
      </w:r>
      <w:r w:rsidRPr="00595029">
        <w:rPr>
          <w:rFonts w:ascii="Times New Roman" w:hAnsi="Times New Roman"/>
          <w:bCs/>
          <w:szCs w:val="28"/>
        </w:rPr>
        <w:t xml:space="preserve"> белгіленген мерзімде жасасуға, оның шарттарын орындауға, сондай-ақ </w:t>
      </w:r>
      <w:r w:rsidRPr="00595029">
        <w:rPr>
          <w:rFonts w:ascii="Times New Roman" w:hAnsi="Times New Roman"/>
          <w:bCs/>
          <w:szCs w:val="28"/>
          <w:lang w:val="kk-KZ"/>
        </w:rPr>
        <w:t>«</w:t>
      </w:r>
      <w:r w:rsidRPr="00595029">
        <w:rPr>
          <w:rFonts w:ascii="Times New Roman" w:hAnsi="Times New Roman"/>
          <w:bCs/>
          <w:szCs w:val="28"/>
        </w:rPr>
        <w:t>Жолаушылар тасымалы</w:t>
      </w:r>
      <w:r w:rsidRPr="00595029">
        <w:rPr>
          <w:rFonts w:ascii="Times New Roman" w:hAnsi="Times New Roman"/>
          <w:bCs/>
          <w:szCs w:val="28"/>
          <w:lang w:val="kk-KZ"/>
        </w:rPr>
        <w:t xml:space="preserve">» </w:t>
      </w:r>
      <w:r w:rsidRPr="00595029">
        <w:rPr>
          <w:rFonts w:ascii="Times New Roman" w:hAnsi="Times New Roman"/>
          <w:bCs/>
          <w:szCs w:val="28"/>
        </w:rPr>
        <w:t>акционерлік қоғамының жолаушылар по</w:t>
      </w:r>
      <w:r w:rsidRPr="00595029">
        <w:rPr>
          <w:rFonts w:ascii="Times New Roman" w:hAnsi="Times New Roman"/>
          <w:bCs/>
          <w:szCs w:val="28"/>
          <w:lang w:val="kk-KZ"/>
        </w:rPr>
        <w:t>йы</w:t>
      </w:r>
      <w:r w:rsidRPr="00595029">
        <w:rPr>
          <w:rFonts w:ascii="Times New Roman" w:hAnsi="Times New Roman"/>
          <w:bCs/>
          <w:szCs w:val="28"/>
        </w:rPr>
        <w:t>здарының/электр</w:t>
      </w:r>
      <w:r w:rsidRPr="00595029">
        <w:rPr>
          <w:rFonts w:ascii="Times New Roman" w:hAnsi="Times New Roman"/>
          <w:bCs/>
          <w:szCs w:val="28"/>
          <w:lang w:val="kk-KZ"/>
        </w:rPr>
        <w:t xml:space="preserve"> </w:t>
      </w:r>
      <w:r w:rsidRPr="00595029">
        <w:rPr>
          <w:rFonts w:ascii="Times New Roman" w:hAnsi="Times New Roman"/>
          <w:bCs/>
          <w:szCs w:val="28"/>
        </w:rPr>
        <w:t>по</w:t>
      </w:r>
      <w:r w:rsidRPr="00595029">
        <w:rPr>
          <w:rFonts w:ascii="Times New Roman" w:hAnsi="Times New Roman"/>
          <w:bCs/>
          <w:szCs w:val="28"/>
          <w:lang w:val="kk-KZ"/>
        </w:rPr>
        <w:t>йы</w:t>
      </w:r>
      <w:r w:rsidRPr="00595029">
        <w:rPr>
          <w:rFonts w:ascii="Times New Roman" w:hAnsi="Times New Roman"/>
          <w:bCs/>
          <w:szCs w:val="28"/>
        </w:rPr>
        <w:t>здарыны</w:t>
      </w:r>
      <w:r w:rsidRPr="00595029">
        <w:rPr>
          <w:rFonts w:ascii="Times New Roman" w:hAnsi="Times New Roman"/>
          <w:bCs/>
          <w:szCs w:val="28"/>
          <w:lang w:val="kk-KZ"/>
        </w:rPr>
        <w:t>ң</w:t>
      </w:r>
      <w:r w:rsidRPr="00595029">
        <w:rPr>
          <w:rFonts w:ascii="Times New Roman" w:hAnsi="Times New Roman"/>
          <w:bCs/>
          <w:szCs w:val="28"/>
        </w:rPr>
        <w:t xml:space="preserve"> вагон-мейрамханаларында, вагон-барларында және купе-буфеттерінде жолаушыларға қызмет көрсету кезінде </w:t>
      </w:r>
      <w:r w:rsidRPr="00595029">
        <w:rPr>
          <w:rFonts w:ascii="Times New Roman" w:hAnsi="Times New Roman"/>
          <w:bCs/>
          <w:szCs w:val="28"/>
          <w:lang w:val="kk-KZ"/>
        </w:rPr>
        <w:t>Т</w:t>
      </w:r>
      <w:r w:rsidRPr="00595029">
        <w:rPr>
          <w:rFonts w:ascii="Times New Roman" w:hAnsi="Times New Roman"/>
          <w:bCs/>
          <w:szCs w:val="28"/>
        </w:rPr>
        <w:t>ендер жеңімпазына қойылатын талаптарды сақтауға міндеттенеміз.</w:t>
      </w:r>
    </w:p>
    <w:p w14:paraId="4D1ECA3B"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Осы тендерлік өтінім тендерлік өтінімдер салынған конверттер ашылған күннен бастап ____ күн ішінде қолданылады.</w:t>
      </w:r>
    </w:p>
    <w:p w14:paraId="31411692"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Шарт жасалған сәтке дейін осы тендерлік өтінім біздің арамыздағы міндетті шарттың рөлін орындайтын болады.</w:t>
      </w:r>
    </w:p>
    <w:p w14:paraId="290BB06A" w14:textId="77777777" w:rsidR="00757F6C" w:rsidRPr="00595029" w:rsidRDefault="00757F6C" w:rsidP="00757F6C">
      <w:pPr>
        <w:pStyle w:val="a3"/>
        <w:rPr>
          <w:sz w:val="28"/>
          <w:szCs w:val="28"/>
          <w:lang w:val="ru-RU"/>
        </w:rPr>
      </w:pPr>
      <w:r w:rsidRPr="00595029">
        <w:rPr>
          <w:sz w:val="28"/>
          <w:szCs w:val="28"/>
          <w:lang w:val="ru-RU"/>
        </w:rPr>
        <w:t xml:space="preserve">____________________ </w:t>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t xml:space="preserve"> ____________________</w:t>
      </w:r>
    </w:p>
    <w:p w14:paraId="407B9006" w14:textId="77777777" w:rsidR="00757F6C" w:rsidRPr="00595029" w:rsidRDefault="00757F6C" w:rsidP="00757F6C">
      <w:pPr>
        <w:jc w:val="both"/>
        <w:rPr>
          <w:rFonts w:ascii="Times New Roman" w:hAnsi="Times New Roman"/>
          <w:bCs/>
          <w:szCs w:val="28"/>
          <w:vertAlign w:val="superscript"/>
        </w:rPr>
      </w:pPr>
      <w:r w:rsidRPr="00595029">
        <w:rPr>
          <w:rFonts w:ascii="Times New Roman" w:hAnsi="Times New Roman"/>
          <w:bCs/>
          <w:szCs w:val="28"/>
        </w:rPr>
        <w:t xml:space="preserve">           </w:t>
      </w:r>
      <w:r w:rsidRPr="00595029">
        <w:rPr>
          <w:rFonts w:ascii="Times New Roman" w:hAnsi="Times New Roman"/>
          <w:bCs/>
          <w:szCs w:val="28"/>
          <w:vertAlign w:val="superscript"/>
        </w:rPr>
        <w:t>(</w:t>
      </w:r>
      <w:r w:rsidRPr="00595029">
        <w:rPr>
          <w:rFonts w:ascii="Times New Roman" w:hAnsi="Times New Roman"/>
          <w:bCs/>
          <w:szCs w:val="28"/>
          <w:vertAlign w:val="superscript"/>
          <w:lang w:val="kk-KZ"/>
        </w:rPr>
        <w:t>қолы</w:t>
      </w:r>
      <w:r w:rsidRPr="00595029">
        <w:rPr>
          <w:rFonts w:ascii="Times New Roman" w:hAnsi="Times New Roman"/>
          <w:bCs/>
          <w:szCs w:val="28"/>
          <w:vertAlign w:val="superscript"/>
        </w:rPr>
        <w:t>,</w:t>
      </w:r>
      <w:r w:rsidRPr="00595029">
        <w:rPr>
          <w:rFonts w:ascii="Times New Roman" w:hAnsi="Times New Roman"/>
          <w:bCs/>
          <w:szCs w:val="28"/>
          <w:vertAlign w:val="superscript"/>
          <w:lang w:val="kk-KZ"/>
        </w:rPr>
        <w:t xml:space="preserve"> күні</w:t>
      </w:r>
      <w:r w:rsidRPr="00595029">
        <w:rPr>
          <w:rFonts w:ascii="Times New Roman" w:hAnsi="Times New Roman"/>
          <w:bCs/>
          <w:szCs w:val="28"/>
          <w:vertAlign w:val="superscript"/>
        </w:rPr>
        <w:t>)                         М.</w:t>
      </w:r>
      <w:r w:rsidRPr="00595029">
        <w:rPr>
          <w:rFonts w:ascii="Times New Roman" w:hAnsi="Times New Roman"/>
          <w:bCs/>
          <w:szCs w:val="28"/>
          <w:vertAlign w:val="superscript"/>
          <w:lang w:val="kk-KZ"/>
        </w:rPr>
        <w:t>О</w:t>
      </w:r>
      <w:r w:rsidRPr="00595029">
        <w:rPr>
          <w:rFonts w:ascii="Times New Roman" w:hAnsi="Times New Roman"/>
          <w:bCs/>
          <w:szCs w:val="28"/>
          <w:vertAlign w:val="superscript"/>
        </w:rPr>
        <w:t>.                                                                         (</w:t>
      </w:r>
      <w:r w:rsidRPr="00595029">
        <w:rPr>
          <w:rFonts w:ascii="Times New Roman" w:hAnsi="Times New Roman"/>
          <w:bCs/>
          <w:szCs w:val="28"/>
          <w:vertAlign w:val="superscript"/>
          <w:lang w:val="kk-KZ"/>
        </w:rPr>
        <w:t>лауазымы</w:t>
      </w:r>
      <w:r w:rsidRPr="00595029">
        <w:rPr>
          <w:rFonts w:ascii="Times New Roman" w:hAnsi="Times New Roman"/>
          <w:bCs/>
          <w:szCs w:val="28"/>
          <w:vertAlign w:val="superscript"/>
        </w:rPr>
        <w:t xml:space="preserve">, </w:t>
      </w:r>
      <w:r w:rsidRPr="00595029">
        <w:rPr>
          <w:rFonts w:ascii="Times New Roman" w:hAnsi="Times New Roman"/>
          <w:bCs/>
          <w:szCs w:val="28"/>
          <w:vertAlign w:val="superscript"/>
          <w:lang w:val="kk-KZ"/>
        </w:rPr>
        <w:t>Т</w:t>
      </w:r>
      <w:r w:rsidRPr="00595029">
        <w:rPr>
          <w:rFonts w:ascii="Times New Roman" w:hAnsi="Times New Roman"/>
          <w:bCs/>
          <w:szCs w:val="28"/>
          <w:vertAlign w:val="superscript"/>
        </w:rPr>
        <w:t>.</w:t>
      </w:r>
      <w:r w:rsidRPr="00595029">
        <w:rPr>
          <w:rFonts w:ascii="Times New Roman" w:hAnsi="Times New Roman"/>
          <w:bCs/>
          <w:szCs w:val="28"/>
          <w:vertAlign w:val="superscript"/>
          <w:lang w:val="kk-KZ"/>
        </w:rPr>
        <w:t>А</w:t>
      </w:r>
      <w:r w:rsidRPr="00595029">
        <w:rPr>
          <w:rFonts w:ascii="Times New Roman" w:hAnsi="Times New Roman"/>
          <w:bCs/>
          <w:szCs w:val="28"/>
          <w:vertAlign w:val="superscript"/>
        </w:rPr>
        <w:t>.</w:t>
      </w:r>
      <w:r w:rsidRPr="00595029">
        <w:rPr>
          <w:rFonts w:ascii="Times New Roman" w:hAnsi="Times New Roman"/>
          <w:bCs/>
          <w:szCs w:val="28"/>
          <w:vertAlign w:val="superscript"/>
          <w:lang w:val="kk-KZ"/>
        </w:rPr>
        <w:t>Ә</w:t>
      </w:r>
      <w:r w:rsidRPr="00595029">
        <w:rPr>
          <w:rFonts w:ascii="Times New Roman" w:hAnsi="Times New Roman"/>
          <w:bCs/>
          <w:szCs w:val="28"/>
          <w:vertAlign w:val="superscript"/>
        </w:rPr>
        <w:t>.)</w:t>
      </w:r>
    </w:p>
    <w:p w14:paraId="5F5114E3" w14:textId="77777777" w:rsidR="00757F6C" w:rsidRPr="00595029" w:rsidRDefault="00757F6C" w:rsidP="00757F6C">
      <w:pPr>
        <w:ind w:firstLine="709"/>
        <w:jc w:val="both"/>
        <w:rPr>
          <w:rFonts w:ascii="Times New Roman" w:hAnsi="Times New Roman"/>
          <w:bCs/>
          <w:szCs w:val="28"/>
          <w:lang w:val="kk-KZ"/>
        </w:rPr>
      </w:pPr>
      <w:r w:rsidRPr="00595029">
        <w:rPr>
          <w:rFonts w:ascii="Times New Roman" w:hAnsi="Times New Roman"/>
          <w:bCs/>
          <w:szCs w:val="28"/>
          <w:lang w:val="kk-KZ"/>
        </w:rPr>
        <w:t>Өз а</w:t>
      </w:r>
      <w:r w:rsidRPr="00595029">
        <w:rPr>
          <w:rFonts w:ascii="Times New Roman" w:hAnsi="Times New Roman"/>
          <w:bCs/>
          <w:szCs w:val="28"/>
        </w:rPr>
        <w:t xml:space="preserve">тынан және ________________________________________   </w:t>
      </w:r>
      <w:r w:rsidRPr="00595029">
        <w:rPr>
          <w:rFonts w:ascii="Times New Roman" w:hAnsi="Times New Roman"/>
          <w:bCs/>
          <w:szCs w:val="28"/>
          <w:lang w:val="kk-KZ"/>
        </w:rPr>
        <w:t xml:space="preserve">тапсырмасы бойынша тендерлік өтінімге қол </w:t>
      </w:r>
    </w:p>
    <w:p w14:paraId="449B3915" w14:textId="77777777" w:rsidR="00757F6C" w:rsidRPr="00595029" w:rsidRDefault="00757F6C" w:rsidP="00757F6C">
      <w:pPr>
        <w:rPr>
          <w:rFonts w:ascii="Times New Roman" w:hAnsi="Times New Roman"/>
          <w:bCs/>
          <w:szCs w:val="28"/>
          <w:vertAlign w:val="superscript"/>
          <w:lang w:val="kk-KZ"/>
        </w:rPr>
      </w:pPr>
      <w:r w:rsidRPr="00595029">
        <w:rPr>
          <w:rFonts w:ascii="Times New Roman" w:hAnsi="Times New Roman"/>
          <w:bCs/>
          <w:szCs w:val="28"/>
          <w:vertAlign w:val="superscript"/>
          <w:lang w:val="kk-KZ"/>
        </w:rPr>
        <w:t xml:space="preserve">                                                                                      (тендерге қатысушы атауы)                                                        </w:t>
      </w:r>
    </w:p>
    <w:p w14:paraId="11E9B4B2" w14:textId="77777777" w:rsidR="00757F6C" w:rsidRPr="00595029" w:rsidRDefault="00757F6C" w:rsidP="00757F6C">
      <w:pPr>
        <w:rPr>
          <w:rFonts w:ascii="Times New Roman" w:hAnsi="Times New Roman"/>
          <w:bCs/>
          <w:szCs w:val="28"/>
          <w:lang w:val="kk-KZ"/>
        </w:rPr>
      </w:pPr>
      <w:r w:rsidRPr="00595029">
        <w:rPr>
          <w:rFonts w:ascii="Times New Roman" w:hAnsi="Times New Roman"/>
          <w:bCs/>
          <w:szCs w:val="28"/>
          <w:lang w:val="kk-KZ"/>
        </w:rPr>
        <w:t xml:space="preserve">қоюға барлық өкілеттігі бар </w:t>
      </w:r>
    </w:p>
    <w:p w14:paraId="4DC5D0E1" w14:textId="77777777" w:rsidR="00757F6C" w:rsidRPr="00595029" w:rsidRDefault="00757F6C" w:rsidP="00757F6C">
      <w:pPr>
        <w:rPr>
          <w:rFonts w:ascii="Times New Roman" w:hAnsi="Times New Roman"/>
          <w:bCs/>
          <w:szCs w:val="28"/>
          <w:vertAlign w:val="superscript"/>
          <w:lang w:val="kk-KZ"/>
        </w:rPr>
      </w:pPr>
      <w:r w:rsidRPr="00595029">
        <w:rPr>
          <w:rFonts w:ascii="Times New Roman" w:hAnsi="Times New Roman"/>
          <w:bCs/>
          <w:szCs w:val="28"/>
          <w:lang w:val="kk-KZ"/>
        </w:rPr>
        <w:t xml:space="preserve">Қосымша ____ парақ. </w:t>
      </w:r>
    </w:p>
    <w:p w14:paraId="38EB14C4" w14:textId="77777777" w:rsidR="00757F6C" w:rsidRPr="00595029" w:rsidRDefault="00757F6C" w:rsidP="00757F6C">
      <w:pPr>
        <w:jc w:val="both"/>
        <w:rPr>
          <w:rFonts w:ascii="Times New Roman" w:hAnsi="Times New Roman"/>
          <w:bCs/>
          <w:szCs w:val="28"/>
          <w:lang w:val="kk-KZ"/>
        </w:rPr>
      </w:pPr>
      <w:r w:rsidRPr="00595029">
        <w:rPr>
          <w:rFonts w:ascii="Times New Roman" w:hAnsi="Times New Roman"/>
          <w:bCs/>
          <w:szCs w:val="28"/>
          <w:lang w:val="kk-KZ"/>
        </w:rPr>
        <w:t>«____»____________20__ж.</w:t>
      </w:r>
    </w:p>
    <w:p w14:paraId="2D88728E" w14:textId="77777777" w:rsidR="00757F6C" w:rsidRPr="00595029" w:rsidRDefault="00757F6C" w:rsidP="00757F6C">
      <w:pPr>
        <w:jc w:val="center"/>
        <w:rPr>
          <w:rFonts w:ascii="Times New Roman" w:hAnsi="Times New Roman"/>
          <w:bCs/>
          <w:color w:val="000000"/>
          <w:szCs w:val="28"/>
        </w:rPr>
      </w:pPr>
      <w:r w:rsidRPr="00595029">
        <w:rPr>
          <w:rFonts w:ascii="Times New Roman" w:hAnsi="Times New Roman"/>
          <w:bCs/>
          <w:szCs w:val="28"/>
        </w:rPr>
        <w:t>____________________________</w:t>
      </w:r>
    </w:p>
    <w:p w14:paraId="669F72C6" w14:textId="77777777" w:rsidR="00757F6C" w:rsidRPr="00595029" w:rsidRDefault="00757F6C" w:rsidP="00757F6C">
      <w:pPr>
        <w:ind w:left="4956" w:firstLine="708"/>
        <w:jc w:val="right"/>
        <w:rPr>
          <w:rFonts w:ascii="Times New Roman" w:hAnsi="Times New Roman"/>
          <w:bCs/>
          <w:color w:val="000000"/>
          <w:szCs w:val="28"/>
        </w:rPr>
        <w:sectPr w:rsidR="00757F6C" w:rsidRPr="00595029" w:rsidSect="00EA72C2">
          <w:pgSz w:w="16838" w:h="11906" w:orient="landscape" w:code="9"/>
          <w:pgMar w:top="851" w:right="1418" w:bottom="1702" w:left="1418" w:header="709" w:footer="709" w:gutter="0"/>
          <w:cols w:space="708"/>
          <w:titlePg/>
          <w:docGrid w:linePitch="360"/>
        </w:sectPr>
      </w:pPr>
    </w:p>
    <w:p w14:paraId="0E02F0D2" w14:textId="77777777" w:rsidR="00757F6C" w:rsidRPr="00595029" w:rsidRDefault="00757F6C" w:rsidP="00757F6C">
      <w:pPr>
        <w:pStyle w:val="a3"/>
        <w:tabs>
          <w:tab w:val="left" w:pos="6150"/>
        </w:tabs>
        <w:rPr>
          <w:szCs w:val="24"/>
          <w:lang w:val="ru-RU"/>
        </w:rPr>
      </w:pPr>
      <w:r w:rsidRPr="00595029">
        <w:rPr>
          <w:szCs w:val="24"/>
          <w:lang w:val="ru-RU"/>
        </w:rPr>
        <w:lastRenderedPageBreak/>
        <w:t xml:space="preserve">                                                  «Жолаушылар тасымалы» акционерлік қоғамы</w:t>
      </w:r>
    </w:p>
    <w:p w14:paraId="21DD686E" w14:textId="77777777" w:rsidR="00757F6C" w:rsidRPr="00595029" w:rsidRDefault="00757F6C" w:rsidP="00757F6C">
      <w:pPr>
        <w:pStyle w:val="a3"/>
        <w:tabs>
          <w:tab w:val="left" w:pos="6150"/>
        </w:tabs>
        <w:ind w:left="2977"/>
        <w:rPr>
          <w:szCs w:val="24"/>
          <w:lang w:val="ru-RU"/>
        </w:rPr>
      </w:pPr>
      <w:r w:rsidRPr="00595029">
        <w:rPr>
          <w:szCs w:val="24"/>
          <w:lang w:val="ru-RU"/>
        </w:rPr>
        <w:t xml:space="preserve"> Басқарма төрағасының (Президенттің) </w:t>
      </w:r>
    </w:p>
    <w:p w14:paraId="45FC0A05" w14:textId="77777777" w:rsidR="00757F6C" w:rsidRPr="00595029" w:rsidRDefault="00757F6C" w:rsidP="00757F6C">
      <w:pPr>
        <w:pStyle w:val="a3"/>
        <w:tabs>
          <w:tab w:val="left" w:pos="6150"/>
        </w:tabs>
        <w:ind w:left="3119" w:hanging="3119"/>
        <w:rPr>
          <w:szCs w:val="24"/>
          <w:lang w:val="ru-RU"/>
        </w:rPr>
      </w:pPr>
      <w:r w:rsidRPr="00595029">
        <w:rPr>
          <w:szCs w:val="24"/>
          <w:lang w:val="ru-RU"/>
        </w:rPr>
        <w:t xml:space="preserve">                                                  «31» мамыр 2021 №110-ЦЛ бұйрығымен бекітілген</w:t>
      </w:r>
    </w:p>
    <w:p w14:paraId="71193549" w14:textId="77777777" w:rsidR="00757F6C" w:rsidRPr="00595029" w:rsidRDefault="00757F6C" w:rsidP="00757F6C">
      <w:pPr>
        <w:pStyle w:val="a3"/>
        <w:tabs>
          <w:tab w:val="left" w:pos="6150"/>
        </w:tabs>
        <w:rPr>
          <w:szCs w:val="24"/>
          <w:lang w:val="ru-RU"/>
        </w:rPr>
      </w:pPr>
      <w:r w:rsidRPr="00595029">
        <w:rPr>
          <w:szCs w:val="24"/>
          <w:lang w:val="ru-RU"/>
        </w:rPr>
        <w:t xml:space="preserve">                                                  «Жолаушылар тасымалы» акционерлік қоғамы</w:t>
      </w:r>
    </w:p>
    <w:p w14:paraId="6F1E18B1" w14:textId="77777777" w:rsidR="00757F6C" w:rsidRPr="00595029" w:rsidRDefault="00757F6C" w:rsidP="00757F6C">
      <w:pPr>
        <w:pStyle w:val="a3"/>
        <w:tabs>
          <w:tab w:val="left" w:pos="6150"/>
        </w:tabs>
        <w:ind w:left="2977"/>
        <w:rPr>
          <w:szCs w:val="24"/>
          <w:lang w:val="ru-RU"/>
        </w:rPr>
      </w:pPr>
      <w:r w:rsidRPr="00595029">
        <w:rPr>
          <w:szCs w:val="24"/>
          <w:lang w:val="ru-RU"/>
        </w:rPr>
        <w:t>жолаушылар пойыздарының/электр пойыздарыны</w:t>
      </w:r>
      <w:r w:rsidRPr="00595029">
        <w:rPr>
          <w:szCs w:val="24"/>
          <w:lang w:val="kk-KZ"/>
        </w:rPr>
        <w:t>ң</w:t>
      </w:r>
      <w:r w:rsidRPr="00595029">
        <w:rPr>
          <w:szCs w:val="24"/>
          <w:lang w:val="ru-RU"/>
        </w:rPr>
        <w:t xml:space="preserve"> вагон-мейрамханаларында,</w:t>
      </w:r>
      <w:r>
        <w:rPr>
          <w:szCs w:val="24"/>
          <w:lang w:val="ru-RU"/>
        </w:rPr>
        <w:t xml:space="preserve"> </w:t>
      </w:r>
      <w:r w:rsidRPr="00595029">
        <w:rPr>
          <w:szCs w:val="24"/>
          <w:lang w:val="ru-RU"/>
        </w:rPr>
        <w:t>вагон-барлары мен купе-буфеттерінде жолаушыларға қызмет</w:t>
      </w:r>
      <w:r>
        <w:rPr>
          <w:szCs w:val="24"/>
          <w:lang w:val="ru-RU"/>
        </w:rPr>
        <w:t xml:space="preserve"> </w:t>
      </w:r>
      <w:r w:rsidRPr="00595029">
        <w:rPr>
          <w:szCs w:val="24"/>
          <w:lang w:val="ru-RU"/>
        </w:rPr>
        <w:t>көрсету құқығын жалға беру жөніндегі тендерлерді өткізу</w:t>
      </w:r>
      <w:r>
        <w:rPr>
          <w:szCs w:val="24"/>
          <w:lang w:val="ru-RU"/>
        </w:rPr>
        <w:t xml:space="preserve"> </w:t>
      </w:r>
      <w:r w:rsidRPr="00595029">
        <w:rPr>
          <w:szCs w:val="24"/>
          <w:lang w:val="ru-RU"/>
        </w:rPr>
        <w:t xml:space="preserve">ережесінің </w:t>
      </w:r>
      <w:r w:rsidRPr="00595029">
        <w:rPr>
          <w:szCs w:val="24"/>
        </w:rPr>
        <w:t>№3</w:t>
      </w:r>
      <w:r w:rsidRPr="00595029">
        <w:rPr>
          <w:szCs w:val="24"/>
          <w:lang w:val="ru-RU"/>
        </w:rPr>
        <w:t xml:space="preserve"> қосымшасы </w:t>
      </w:r>
    </w:p>
    <w:p w14:paraId="70A64325" w14:textId="77777777" w:rsidR="00757F6C" w:rsidRPr="00595029" w:rsidRDefault="00757F6C" w:rsidP="00757F6C">
      <w:pPr>
        <w:pStyle w:val="a3"/>
        <w:tabs>
          <w:tab w:val="left" w:pos="6150"/>
        </w:tabs>
        <w:rPr>
          <w:szCs w:val="24"/>
          <w:lang w:val="ru-RU"/>
        </w:rPr>
      </w:pPr>
      <w:r w:rsidRPr="00595029">
        <w:rPr>
          <w:szCs w:val="24"/>
          <w:lang w:val="ru-RU"/>
        </w:rPr>
        <w:t xml:space="preserve">                                                   </w:t>
      </w:r>
    </w:p>
    <w:p w14:paraId="356AE498" w14:textId="77777777" w:rsidR="00757F6C" w:rsidRPr="00595029" w:rsidRDefault="00757F6C" w:rsidP="00757F6C">
      <w:pPr>
        <w:ind w:left="2832"/>
        <w:rPr>
          <w:rFonts w:ascii="Times New Roman" w:hAnsi="Times New Roman"/>
          <w:sz w:val="24"/>
          <w:szCs w:val="24"/>
        </w:rPr>
      </w:pPr>
    </w:p>
    <w:p w14:paraId="60D06253" w14:textId="77777777" w:rsidR="00757F6C" w:rsidRPr="00595029" w:rsidRDefault="00757F6C" w:rsidP="00757F6C">
      <w:pPr>
        <w:rPr>
          <w:rFonts w:ascii="Times New Roman" w:hAnsi="Times New Roman"/>
          <w:b/>
          <w:color w:val="000000"/>
          <w:sz w:val="24"/>
          <w:szCs w:val="24"/>
        </w:rPr>
      </w:pPr>
    </w:p>
    <w:p w14:paraId="3558F274" w14:textId="77777777" w:rsidR="00757F6C" w:rsidRPr="00595029" w:rsidRDefault="00757F6C" w:rsidP="00757F6C">
      <w:pPr>
        <w:jc w:val="center"/>
        <w:rPr>
          <w:rFonts w:ascii="Times New Roman" w:hAnsi="Times New Roman"/>
          <w:b/>
          <w:color w:val="000000"/>
          <w:szCs w:val="28"/>
        </w:rPr>
      </w:pPr>
      <w:r w:rsidRPr="00595029">
        <w:rPr>
          <w:rFonts w:ascii="Times New Roman" w:hAnsi="Times New Roman"/>
          <w:b/>
          <w:color w:val="000000"/>
          <w:szCs w:val="28"/>
        </w:rPr>
        <w:t>Банк кепілдігі</w:t>
      </w:r>
    </w:p>
    <w:p w14:paraId="305A1FFD" w14:textId="77777777" w:rsidR="00757F6C" w:rsidRPr="00595029" w:rsidRDefault="00757F6C" w:rsidP="00757F6C">
      <w:pPr>
        <w:jc w:val="center"/>
        <w:rPr>
          <w:rFonts w:ascii="Times New Roman" w:hAnsi="Times New Roman"/>
          <w:bCs/>
          <w:color w:val="000000"/>
          <w:sz w:val="24"/>
          <w:szCs w:val="24"/>
        </w:rPr>
      </w:pPr>
      <w:r w:rsidRPr="00595029">
        <w:rPr>
          <w:rFonts w:ascii="Times New Roman" w:hAnsi="Times New Roman"/>
          <w:color w:val="000000"/>
          <w:sz w:val="24"/>
          <w:szCs w:val="24"/>
        </w:rPr>
        <w:t>(тендерлік өтінімді қамтамасыз ету)</w:t>
      </w:r>
    </w:p>
    <w:p w14:paraId="0C89EA34" w14:textId="77777777" w:rsidR="00757F6C" w:rsidRPr="00595029" w:rsidRDefault="00757F6C" w:rsidP="00757F6C">
      <w:pPr>
        <w:rPr>
          <w:rFonts w:ascii="Times New Roman" w:hAnsi="Times New Roman"/>
          <w:bCs/>
          <w:color w:val="000000"/>
          <w:szCs w:val="28"/>
        </w:rPr>
      </w:pPr>
    </w:p>
    <w:p w14:paraId="21EA96B2" w14:textId="77777777" w:rsidR="00757F6C" w:rsidRPr="00595029" w:rsidRDefault="00757F6C" w:rsidP="00757F6C">
      <w:pPr>
        <w:rPr>
          <w:rFonts w:ascii="Times New Roman" w:hAnsi="Times New Roman"/>
          <w:bCs/>
          <w:szCs w:val="28"/>
        </w:rPr>
      </w:pPr>
      <w:r w:rsidRPr="00595029">
        <w:rPr>
          <w:rFonts w:ascii="Times New Roman" w:hAnsi="Times New Roman"/>
          <w:bCs/>
          <w:color w:val="000000"/>
          <w:szCs w:val="28"/>
        </w:rPr>
        <w:t>Банк атауы________________________________________________</w:t>
      </w:r>
    </w:p>
    <w:p w14:paraId="3FA40148" w14:textId="77777777" w:rsidR="00757F6C" w:rsidRPr="00595029" w:rsidRDefault="00757F6C" w:rsidP="00757F6C">
      <w:pPr>
        <w:ind w:firstLine="400"/>
        <w:jc w:val="thaiDistribute"/>
        <w:rPr>
          <w:rFonts w:ascii="Times New Roman" w:hAnsi="Times New Roman"/>
          <w:bCs/>
          <w:sz w:val="20"/>
        </w:rPr>
      </w:pPr>
      <w:r w:rsidRPr="00595029">
        <w:rPr>
          <w:rFonts w:ascii="Times New Roman" w:hAnsi="Times New Roman"/>
          <w:bCs/>
          <w:color w:val="000000"/>
          <w:szCs w:val="28"/>
        </w:rPr>
        <w:t>                               </w:t>
      </w:r>
      <w:r w:rsidRPr="00595029">
        <w:rPr>
          <w:rFonts w:ascii="Times New Roman" w:hAnsi="Times New Roman"/>
          <w:bCs/>
          <w:color w:val="000000"/>
          <w:sz w:val="20"/>
        </w:rPr>
        <w:t>(банктің атауы мен деректемелері)</w:t>
      </w:r>
    </w:p>
    <w:p w14:paraId="11D20019" w14:textId="77777777" w:rsidR="00757F6C" w:rsidRPr="00595029" w:rsidRDefault="00757F6C" w:rsidP="00757F6C">
      <w:pPr>
        <w:jc w:val="thaiDistribute"/>
        <w:rPr>
          <w:rFonts w:ascii="Times New Roman" w:hAnsi="Times New Roman"/>
          <w:color w:val="000000"/>
          <w:sz w:val="26"/>
          <w:szCs w:val="26"/>
        </w:rPr>
      </w:pPr>
      <w:r w:rsidRPr="00595029">
        <w:rPr>
          <w:rFonts w:ascii="Times New Roman" w:hAnsi="Times New Roman"/>
          <w:color w:val="000000"/>
          <w:sz w:val="26"/>
          <w:szCs w:val="26"/>
        </w:rPr>
        <w:t xml:space="preserve">Кімге </w:t>
      </w:r>
      <w:r w:rsidRPr="00595029">
        <w:rPr>
          <w:rFonts w:ascii="Times New Roman" w:hAnsi="Times New Roman"/>
          <w:color w:val="000000"/>
          <w:sz w:val="26"/>
          <w:szCs w:val="26"/>
          <w:lang w:val="kk-KZ"/>
        </w:rPr>
        <w:t>«</w:t>
      </w:r>
      <w:r w:rsidRPr="00595029">
        <w:rPr>
          <w:rFonts w:ascii="Times New Roman" w:hAnsi="Times New Roman"/>
          <w:color w:val="000000"/>
          <w:sz w:val="26"/>
          <w:szCs w:val="26"/>
        </w:rPr>
        <w:t>Жолаушылар тасымалы</w:t>
      </w:r>
      <w:r w:rsidRPr="00595029">
        <w:rPr>
          <w:rFonts w:ascii="Times New Roman" w:hAnsi="Times New Roman"/>
          <w:color w:val="000000"/>
          <w:sz w:val="26"/>
          <w:szCs w:val="26"/>
          <w:lang w:val="kk-KZ"/>
        </w:rPr>
        <w:t xml:space="preserve">» </w:t>
      </w:r>
      <w:r w:rsidRPr="00595029">
        <w:rPr>
          <w:rFonts w:ascii="Times New Roman" w:hAnsi="Times New Roman"/>
          <w:color w:val="000000"/>
          <w:sz w:val="26"/>
          <w:szCs w:val="26"/>
        </w:rPr>
        <w:t xml:space="preserve">АҚ </w:t>
      </w:r>
    </w:p>
    <w:p w14:paraId="405A89DC" w14:textId="77777777" w:rsidR="00757F6C" w:rsidRPr="00595029" w:rsidRDefault="00757F6C" w:rsidP="00757F6C">
      <w:pPr>
        <w:jc w:val="thaiDistribute"/>
        <w:rPr>
          <w:rFonts w:ascii="Times New Roman" w:hAnsi="Times New Roman"/>
          <w:bCs/>
          <w:sz w:val="26"/>
          <w:szCs w:val="26"/>
        </w:rPr>
      </w:pPr>
      <w:r w:rsidRPr="00595029">
        <w:rPr>
          <w:rFonts w:ascii="Times New Roman" w:hAnsi="Times New Roman"/>
          <w:color w:val="000000"/>
          <w:sz w:val="26"/>
          <w:szCs w:val="26"/>
        </w:rPr>
        <w:t>____________________________________________________________________</w:t>
      </w:r>
    </w:p>
    <w:p w14:paraId="6C67A166" w14:textId="77777777" w:rsidR="00757F6C" w:rsidRPr="00595029" w:rsidRDefault="00757F6C" w:rsidP="00757F6C">
      <w:pPr>
        <w:jc w:val="center"/>
        <w:rPr>
          <w:rFonts w:ascii="Times New Roman" w:hAnsi="Times New Roman"/>
          <w:bCs/>
          <w:szCs w:val="22"/>
        </w:rPr>
      </w:pPr>
      <w:r w:rsidRPr="00595029">
        <w:rPr>
          <w:rFonts w:ascii="Times New Roman" w:hAnsi="Times New Roman"/>
          <w:color w:val="000000"/>
          <w:szCs w:val="22"/>
        </w:rPr>
        <w:t>(Тапсырыс берушінің атауы мен деректемелері)</w:t>
      </w:r>
    </w:p>
    <w:p w14:paraId="5EA7B625" w14:textId="77777777" w:rsidR="00757F6C" w:rsidRPr="00595029" w:rsidRDefault="00757F6C" w:rsidP="00757F6C">
      <w:pPr>
        <w:jc w:val="thaiDistribute"/>
        <w:rPr>
          <w:rFonts w:ascii="Times New Roman" w:hAnsi="Times New Roman"/>
          <w:bCs/>
          <w:sz w:val="26"/>
          <w:szCs w:val="26"/>
        </w:rPr>
      </w:pPr>
    </w:p>
    <w:p w14:paraId="63039F74" w14:textId="77777777" w:rsidR="00757F6C" w:rsidRPr="00595029" w:rsidRDefault="00757F6C" w:rsidP="00757F6C">
      <w:pPr>
        <w:ind w:firstLine="400"/>
        <w:jc w:val="center"/>
        <w:rPr>
          <w:rFonts w:ascii="Times New Roman" w:hAnsi="Times New Roman"/>
          <w:b/>
          <w:bCs/>
          <w:color w:val="000000"/>
          <w:sz w:val="26"/>
          <w:szCs w:val="26"/>
          <w:lang w:val="kk-KZ"/>
        </w:rPr>
      </w:pPr>
      <w:r w:rsidRPr="00595029">
        <w:rPr>
          <w:rFonts w:ascii="Times New Roman" w:hAnsi="Times New Roman"/>
          <w:b/>
          <w:bCs/>
          <w:color w:val="000000"/>
          <w:sz w:val="26"/>
          <w:szCs w:val="26"/>
        </w:rPr>
        <w:t>№_______</w:t>
      </w:r>
      <w:r w:rsidRPr="00595029">
        <w:rPr>
          <w:rFonts w:ascii="Times New Roman" w:hAnsi="Times New Roman"/>
          <w:b/>
          <w:bCs/>
          <w:color w:val="000000"/>
          <w:sz w:val="26"/>
          <w:szCs w:val="26"/>
          <w:lang w:val="kk-KZ"/>
        </w:rPr>
        <w:t xml:space="preserve"> кепілдік міндеттеме</w:t>
      </w:r>
    </w:p>
    <w:p w14:paraId="1D090234" w14:textId="77777777" w:rsidR="00757F6C" w:rsidRPr="00595029" w:rsidRDefault="00757F6C" w:rsidP="00757F6C">
      <w:pPr>
        <w:ind w:firstLine="400"/>
        <w:jc w:val="center"/>
        <w:rPr>
          <w:rFonts w:ascii="Times New Roman" w:hAnsi="Times New Roman"/>
          <w:bCs/>
          <w:szCs w:val="28"/>
        </w:rPr>
      </w:pPr>
      <w:r w:rsidRPr="00595029">
        <w:rPr>
          <w:rFonts w:ascii="Times New Roman" w:hAnsi="Times New Roman"/>
          <w:bCs/>
          <w:color w:val="000000"/>
          <w:szCs w:val="28"/>
        </w:rPr>
        <w:t> </w:t>
      </w:r>
    </w:p>
    <w:tbl>
      <w:tblPr>
        <w:tblW w:w="5000" w:type="pct"/>
        <w:tblCellMar>
          <w:left w:w="0" w:type="dxa"/>
          <w:right w:w="0" w:type="dxa"/>
        </w:tblCellMar>
        <w:tblLook w:val="04A0" w:firstRow="1" w:lastRow="0" w:firstColumn="1" w:lastColumn="0" w:noHBand="0" w:noVBand="1"/>
      </w:tblPr>
      <w:tblGrid>
        <w:gridCol w:w="4818"/>
        <w:gridCol w:w="4819"/>
      </w:tblGrid>
      <w:tr w:rsidR="00757F6C" w:rsidRPr="00595029" w14:paraId="6940C738" w14:textId="77777777" w:rsidTr="00B94AE1">
        <w:tc>
          <w:tcPr>
            <w:tcW w:w="2500" w:type="pct"/>
            <w:tcMar>
              <w:top w:w="0" w:type="dxa"/>
              <w:left w:w="108" w:type="dxa"/>
              <w:bottom w:w="0" w:type="dxa"/>
              <w:right w:w="108" w:type="dxa"/>
            </w:tcMar>
          </w:tcPr>
          <w:p w14:paraId="7DA64F4A" w14:textId="77777777" w:rsidR="00757F6C" w:rsidRPr="00595029" w:rsidRDefault="00757F6C" w:rsidP="00B94AE1">
            <w:pPr>
              <w:rPr>
                <w:rFonts w:ascii="Times New Roman" w:hAnsi="Times New Roman"/>
                <w:bCs/>
                <w:szCs w:val="28"/>
              </w:rPr>
            </w:pPr>
            <w:r w:rsidRPr="00595029">
              <w:rPr>
                <w:rFonts w:ascii="Times New Roman" w:hAnsi="Times New Roman"/>
                <w:bCs/>
                <w:color w:val="000000"/>
                <w:szCs w:val="28"/>
              </w:rPr>
              <w:t xml:space="preserve">_________________ </w:t>
            </w:r>
          </w:p>
        </w:tc>
        <w:tc>
          <w:tcPr>
            <w:tcW w:w="2500" w:type="pct"/>
            <w:tcMar>
              <w:top w:w="0" w:type="dxa"/>
              <w:left w:w="108" w:type="dxa"/>
              <w:bottom w:w="0" w:type="dxa"/>
              <w:right w:w="108" w:type="dxa"/>
            </w:tcMar>
          </w:tcPr>
          <w:p w14:paraId="703CD83E" w14:textId="77777777" w:rsidR="00757F6C" w:rsidRPr="00595029" w:rsidRDefault="00757F6C" w:rsidP="00B94AE1">
            <w:pPr>
              <w:jc w:val="right"/>
              <w:rPr>
                <w:rFonts w:ascii="Times New Roman" w:hAnsi="Times New Roman"/>
                <w:bCs/>
                <w:szCs w:val="28"/>
              </w:rPr>
            </w:pPr>
            <w:r w:rsidRPr="00595029">
              <w:rPr>
                <w:rFonts w:ascii="Times New Roman" w:hAnsi="Times New Roman"/>
                <w:bCs/>
                <w:color w:val="000000"/>
                <w:szCs w:val="28"/>
              </w:rPr>
              <w:t>«___»____________20___</w:t>
            </w:r>
            <w:r w:rsidRPr="00595029">
              <w:rPr>
                <w:rFonts w:ascii="Times New Roman" w:hAnsi="Times New Roman"/>
                <w:bCs/>
                <w:color w:val="000000"/>
                <w:szCs w:val="28"/>
                <w:lang w:val="kk-KZ"/>
              </w:rPr>
              <w:t>ж</w:t>
            </w:r>
            <w:r w:rsidRPr="00595029">
              <w:rPr>
                <w:rFonts w:ascii="Times New Roman" w:hAnsi="Times New Roman"/>
                <w:bCs/>
                <w:color w:val="000000"/>
                <w:szCs w:val="28"/>
              </w:rPr>
              <w:t>.</w:t>
            </w:r>
          </w:p>
        </w:tc>
      </w:tr>
    </w:tbl>
    <w:p w14:paraId="7527A38E" w14:textId="77777777" w:rsidR="00757F6C" w:rsidRPr="00595029" w:rsidRDefault="00757F6C" w:rsidP="00757F6C">
      <w:pPr>
        <w:jc w:val="thaiDistribute"/>
        <w:rPr>
          <w:rFonts w:ascii="Times New Roman" w:hAnsi="Times New Roman"/>
          <w:bCs/>
          <w:sz w:val="20"/>
        </w:rPr>
      </w:pPr>
      <w:r w:rsidRPr="00595029">
        <w:rPr>
          <w:rFonts w:ascii="Times New Roman" w:hAnsi="Times New Roman"/>
          <w:bCs/>
          <w:color w:val="000000"/>
          <w:szCs w:val="28"/>
        </w:rPr>
        <w:t xml:space="preserve"> </w:t>
      </w:r>
      <w:r w:rsidRPr="00595029">
        <w:rPr>
          <w:rFonts w:ascii="Times New Roman" w:hAnsi="Times New Roman"/>
          <w:bCs/>
          <w:color w:val="000000"/>
          <w:sz w:val="20"/>
        </w:rPr>
        <w:t>(орналасқан жері)</w:t>
      </w:r>
    </w:p>
    <w:p w14:paraId="0CBA743A" w14:textId="77777777" w:rsidR="00757F6C" w:rsidRPr="00595029" w:rsidRDefault="00757F6C" w:rsidP="00757F6C">
      <w:pPr>
        <w:ind w:firstLine="709"/>
        <w:jc w:val="both"/>
        <w:rPr>
          <w:rFonts w:ascii="Times New Roman" w:hAnsi="Times New Roman"/>
          <w:bCs/>
          <w:color w:val="000000"/>
          <w:szCs w:val="28"/>
        </w:rPr>
      </w:pPr>
      <w:r w:rsidRPr="00595029">
        <w:rPr>
          <w:rFonts w:ascii="Times New Roman" w:hAnsi="Times New Roman"/>
          <w:bCs/>
          <w:color w:val="000000"/>
          <w:szCs w:val="28"/>
        </w:rPr>
        <w:t> </w:t>
      </w:r>
    </w:p>
    <w:p w14:paraId="68098F70" w14:textId="77777777" w:rsidR="00757F6C" w:rsidRPr="00595029" w:rsidRDefault="00757F6C" w:rsidP="00757F6C">
      <w:pPr>
        <w:ind w:firstLine="709"/>
        <w:jc w:val="both"/>
        <w:rPr>
          <w:rFonts w:ascii="Times New Roman" w:hAnsi="Times New Roman"/>
          <w:bCs/>
          <w:szCs w:val="28"/>
        </w:rPr>
      </w:pPr>
      <w:r w:rsidRPr="00595029">
        <w:rPr>
          <w:rFonts w:ascii="Times New Roman" w:hAnsi="Times New Roman"/>
          <w:bCs/>
          <w:color w:val="000000"/>
          <w:szCs w:val="28"/>
        </w:rPr>
        <w:t>Біз бұл туралы</w:t>
      </w:r>
      <w:r w:rsidRPr="00595029">
        <w:rPr>
          <w:rFonts w:ascii="Times New Roman" w:hAnsi="Times New Roman"/>
          <w:bCs/>
          <w:color w:val="000000"/>
          <w:szCs w:val="28"/>
          <w:lang w:val="kk-KZ"/>
        </w:rPr>
        <w:t xml:space="preserve">, </w:t>
      </w:r>
      <w:r w:rsidRPr="00595029">
        <w:rPr>
          <w:rFonts w:ascii="Times New Roman" w:hAnsi="Times New Roman"/>
          <w:bCs/>
          <w:color w:val="000000"/>
          <w:szCs w:val="28"/>
        </w:rPr>
        <w:t xml:space="preserve">бұдан әрі «Тендерге қатысушы» </w:t>
      </w:r>
      <w:r w:rsidRPr="00595029">
        <w:rPr>
          <w:rFonts w:ascii="Times New Roman" w:hAnsi="Times New Roman"/>
          <w:bCs/>
          <w:color w:val="000000"/>
          <w:szCs w:val="28"/>
          <w:lang w:val="kk-KZ"/>
        </w:rPr>
        <w:t xml:space="preserve">деп аталатын </w:t>
      </w:r>
      <w:r w:rsidRPr="00595029">
        <w:rPr>
          <w:rFonts w:ascii="Times New Roman" w:hAnsi="Times New Roman"/>
          <w:bCs/>
          <w:color w:val="000000"/>
          <w:szCs w:val="28"/>
        </w:rPr>
        <w:t>___________________________________________________________</w:t>
      </w:r>
    </w:p>
    <w:p w14:paraId="51D0A8A2" w14:textId="77777777" w:rsidR="00757F6C" w:rsidRPr="00595029" w:rsidRDefault="00757F6C" w:rsidP="00757F6C">
      <w:pPr>
        <w:ind w:firstLine="400"/>
        <w:jc w:val="both"/>
        <w:rPr>
          <w:rFonts w:ascii="Times New Roman" w:hAnsi="Times New Roman"/>
          <w:bCs/>
          <w:sz w:val="20"/>
        </w:rPr>
      </w:pPr>
      <w:r w:rsidRPr="00595029">
        <w:rPr>
          <w:rFonts w:ascii="Times New Roman" w:hAnsi="Times New Roman"/>
          <w:bCs/>
          <w:color w:val="000000"/>
          <w:sz w:val="20"/>
        </w:rPr>
        <w:t xml:space="preserve">                                                                                      (қатысушының атауы)</w:t>
      </w:r>
    </w:p>
    <w:p w14:paraId="4CE22CBC" w14:textId="77777777" w:rsidR="00757F6C" w:rsidRPr="00595029" w:rsidRDefault="00757F6C" w:rsidP="00757F6C">
      <w:pPr>
        <w:pStyle w:val="a3"/>
        <w:tabs>
          <w:tab w:val="left" w:pos="6150"/>
        </w:tabs>
        <w:jc w:val="both"/>
        <w:rPr>
          <w:bCs/>
          <w:color w:val="000000"/>
          <w:sz w:val="28"/>
          <w:szCs w:val="28"/>
          <w:lang w:val="ru-RU"/>
        </w:rPr>
      </w:pPr>
      <w:r w:rsidRPr="00595029">
        <w:rPr>
          <w:bCs/>
          <w:color w:val="000000"/>
          <w:sz w:val="28"/>
          <w:szCs w:val="28"/>
          <w:lang w:val="ru-RU"/>
        </w:rPr>
        <w:t>«Жолаушылар тасымалы» акционерлік қоғамының жолаушылар пойыздарының</w:t>
      </w:r>
      <w:r w:rsidRPr="00595029">
        <w:rPr>
          <w:szCs w:val="24"/>
          <w:lang w:val="ru-RU"/>
        </w:rPr>
        <w:t>/электр пойыздарыны</w:t>
      </w:r>
      <w:r w:rsidRPr="00595029">
        <w:rPr>
          <w:szCs w:val="24"/>
          <w:lang w:val="kk-KZ"/>
        </w:rPr>
        <w:t>ң</w:t>
      </w:r>
      <w:r w:rsidRPr="00595029">
        <w:rPr>
          <w:bCs/>
          <w:color w:val="000000"/>
          <w:sz w:val="28"/>
          <w:szCs w:val="28"/>
          <w:lang w:val="ru-RU"/>
        </w:rPr>
        <w:t xml:space="preserve"> вагон-мейрамханаларында, вагон-барларында және купе-буфеттерінде жолаушыларға қызмет көрсету құқығын жалға беру жөніндегі «Жолаушылар тасымалы» акционерлік қоғамы ұйымдастырған тендерге қатысатыны және «Жолаушылар тасымалы» акционерлік қоғамының жолаушылар пойыздарының/электр пойыздарыны</w:t>
      </w:r>
      <w:r w:rsidRPr="00595029">
        <w:rPr>
          <w:bCs/>
          <w:color w:val="000000"/>
          <w:sz w:val="28"/>
          <w:szCs w:val="28"/>
          <w:lang w:val="kk-KZ"/>
        </w:rPr>
        <w:t>ң</w:t>
      </w:r>
      <w:r w:rsidRPr="00595029">
        <w:rPr>
          <w:bCs/>
          <w:color w:val="000000"/>
          <w:sz w:val="28"/>
          <w:szCs w:val="28"/>
          <w:lang w:val="ru-RU"/>
        </w:rPr>
        <w:t xml:space="preserve"> вагон-мейрамханаларында, вагон-барларында және купе-буфеттерінде жолаушыларға қызмет көрсету құқығын жалпы  сомасы </w:t>
      </w:r>
    </w:p>
    <w:p w14:paraId="1BDB18FE" w14:textId="77777777" w:rsidR="00757F6C" w:rsidRPr="00595029" w:rsidRDefault="00757F6C" w:rsidP="00757F6C">
      <w:pPr>
        <w:pStyle w:val="a3"/>
        <w:tabs>
          <w:tab w:val="left" w:pos="6150"/>
        </w:tabs>
        <w:jc w:val="both"/>
        <w:rPr>
          <w:bCs/>
          <w:color w:val="000000"/>
          <w:sz w:val="28"/>
          <w:szCs w:val="28"/>
          <w:lang w:val="ru-RU"/>
        </w:rPr>
      </w:pPr>
      <w:r w:rsidRPr="00595029">
        <w:rPr>
          <w:bCs/>
          <w:color w:val="000000"/>
          <w:sz w:val="28"/>
          <w:szCs w:val="28"/>
          <w:lang w:val="ru-RU"/>
        </w:rPr>
        <w:t xml:space="preserve">_________________________________________________________ </w:t>
      </w:r>
    </w:p>
    <w:p w14:paraId="3F5A82F1" w14:textId="77777777" w:rsidR="00757F6C" w:rsidRPr="00595029" w:rsidRDefault="00757F6C" w:rsidP="00757F6C">
      <w:pPr>
        <w:jc w:val="both"/>
        <w:rPr>
          <w:rFonts w:ascii="Times New Roman" w:hAnsi="Times New Roman"/>
          <w:bCs/>
          <w:sz w:val="20"/>
        </w:rPr>
      </w:pPr>
      <w:r w:rsidRPr="00595029">
        <w:rPr>
          <w:rFonts w:ascii="Times New Roman" w:hAnsi="Times New Roman"/>
          <w:bCs/>
          <w:color w:val="000000"/>
          <w:szCs w:val="28"/>
        </w:rPr>
        <w:t xml:space="preserve">                                                  </w:t>
      </w:r>
      <w:r w:rsidRPr="00595029">
        <w:rPr>
          <w:rFonts w:ascii="Times New Roman" w:hAnsi="Times New Roman"/>
          <w:bCs/>
          <w:color w:val="000000"/>
          <w:sz w:val="20"/>
        </w:rPr>
        <w:t>(</w:t>
      </w:r>
      <w:r w:rsidRPr="00595029">
        <w:rPr>
          <w:rFonts w:ascii="Times New Roman" w:hAnsi="Times New Roman"/>
          <w:bCs/>
          <w:color w:val="000000"/>
          <w:sz w:val="20"/>
          <w:lang w:val="kk-KZ"/>
        </w:rPr>
        <w:t>жазумен</w:t>
      </w:r>
      <w:r w:rsidRPr="00595029">
        <w:rPr>
          <w:rFonts w:ascii="Times New Roman" w:hAnsi="Times New Roman"/>
          <w:bCs/>
          <w:color w:val="000000"/>
          <w:sz w:val="20"/>
        </w:rPr>
        <w:t>)</w:t>
      </w:r>
      <w:r w:rsidRPr="00595029">
        <w:rPr>
          <w:rFonts w:ascii="Times New Roman" w:hAnsi="Times New Roman"/>
          <w:bCs/>
          <w:color w:val="000000"/>
          <w:sz w:val="20"/>
        </w:rPr>
        <w:tab/>
      </w:r>
    </w:p>
    <w:p w14:paraId="0E5E3A03" w14:textId="77777777" w:rsidR="00757F6C" w:rsidRPr="00595029" w:rsidRDefault="00757F6C" w:rsidP="00757F6C">
      <w:pPr>
        <w:pStyle w:val="a3"/>
        <w:tabs>
          <w:tab w:val="left" w:pos="6150"/>
        </w:tabs>
        <w:jc w:val="both"/>
        <w:rPr>
          <w:bCs/>
          <w:color w:val="000000"/>
          <w:sz w:val="28"/>
          <w:szCs w:val="28"/>
          <w:lang w:val="ru-RU"/>
        </w:rPr>
      </w:pPr>
      <w:r w:rsidRPr="00595029">
        <w:rPr>
          <w:bCs/>
          <w:color w:val="000000"/>
          <w:sz w:val="28"/>
          <w:szCs w:val="28"/>
          <w:lang w:val="ru-RU"/>
        </w:rPr>
        <w:t>теңгеге жалға алуға дайын</w:t>
      </w:r>
      <w:r w:rsidRPr="00595029">
        <w:rPr>
          <w:bCs/>
          <w:color w:val="000000"/>
          <w:szCs w:val="28"/>
        </w:rPr>
        <w:t xml:space="preserve"> </w:t>
      </w:r>
      <w:r w:rsidRPr="00595029">
        <w:rPr>
          <w:bCs/>
          <w:color w:val="000000"/>
          <w:sz w:val="28"/>
          <w:szCs w:val="28"/>
          <w:lang w:val="ru-RU"/>
        </w:rPr>
        <w:t>екені туралы хабардармыз.</w:t>
      </w:r>
    </w:p>
    <w:p w14:paraId="4FE42C20" w14:textId="77777777" w:rsidR="00757F6C" w:rsidRPr="00595029" w:rsidRDefault="00757F6C" w:rsidP="00757F6C">
      <w:pPr>
        <w:pStyle w:val="a3"/>
        <w:tabs>
          <w:tab w:val="left" w:pos="6150"/>
        </w:tabs>
        <w:jc w:val="both"/>
        <w:rPr>
          <w:bCs/>
          <w:color w:val="000000"/>
          <w:sz w:val="28"/>
          <w:szCs w:val="28"/>
          <w:lang w:val="kk-KZ"/>
        </w:rPr>
      </w:pPr>
    </w:p>
    <w:p w14:paraId="7F7DB9D0" w14:textId="77777777" w:rsidR="00757F6C" w:rsidRPr="00595029" w:rsidRDefault="00757F6C" w:rsidP="00757F6C">
      <w:pPr>
        <w:jc w:val="both"/>
        <w:rPr>
          <w:rFonts w:ascii="Times New Roman" w:hAnsi="Times New Roman"/>
          <w:bCs/>
          <w:color w:val="000000"/>
          <w:szCs w:val="28"/>
          <w:lang w:val="kk-KZ"/>
        </w:rPr>
      </w:pPr>
      <w:r w:rsidRPr="00595029">
        <w:rPr>
          <w:rFonts w:ascii="Times New Roman" w:hAnsi="Times New Roman"/>
          <w:bCs/>
          <w:color w:val="000000"/>
          <w:szCs w:val="28"/>
          <w:lang w:val="kk-KZ"/>
        </w:rPr>
        <w:t xml:space="preserve"> «___»__________ 20__ Тендерлік құжаттамада «Жолаушылар тасымалы» акционерлік қоғамының жолаушылар пойыздарының/электр пойыздарының вагон-мейрамханаларында, вагон-барларында және купе-буфеттерінде жолаушыларға қызмет көрсету құқығын жалға беру жөніндегі тендерге қатысушылардың тендерлік өтінімді қамтамасыз етуді банк кепілдігі түрінде енгізуі көзделген.</w:t>
      </w:r>
    </w:p>
    <w:p w14:paraId="154E59E0" w14:textId="77777777" w:rsidR="00757F6C" w:rsidRPr="00595029" w:rsidRDefault="00757F6C" w:rsidP="00757F6C">
      <w:pPr>
        <w:ind w:firstLine="709"/>
        <w:jc w:val="both"/>
        <w:rPr>
          <w:rFonts w:ascii="Times New Roman" w:hAnsi="Times New Roman"/>
          <w:bCs/>
          <w:color w:val="000000"/>
          <w:szCs w:val="28"/>
        </w:rPr>
      </w:pPr>
      <w:r w:rsidRPr="00595029">
        <w:rPr>
          <w:rFonts w:ascii="Times New Roman" w:hAnsi="Times New Roman"/>
          <w:bCs/>
          <w:color w:val="000000"/>
          <w:szCs w:val="28"/>
          <w:lang w:val="kk-KZ"/>
        </w:rPr>
        <w:lastRenderedPageBreak/>
        <w:t>Осыған байланысты біз</w:t>
      </w:r>
      <w:r w:rsidRPr="00595029">
        <w:rPr>
          <w:rFonts w:ascii="Times New Roman" w:hAnsi="Times New Roman"/>
          <w:bCs/>
          <w:color w:val="000000"/>
          <w:szCs w:val="28"/>
        </w:rPr>
        <w:t xml:space="preserve"> ________________________________________ </w:t>
      </w:r>
    </w:p>
    <w:p w14:paraId="79DA9CD8" w14:textId="77777777" w:rsidR="00757F6C" w:rsidRPr="00595029" w:rsidRDefault="00757F6C" w:rsidP="00757F6C">
      <w:pPr>
        <w:ind w:firstLine="709"/>
        <w:jc w:val="both"/>
        <w:rPr>
          <w:rFonts w:ascii="Times New Roman" w:hAnsi="Times New Roman"/>
          <w:bCs/>
          <w:szCs w:val="28"/>
        </w:rPr>
      </w:pPr>
      <w:r w:rsidRPr="00595029">
        <w:rPr>
          <w:rFonts w:ascii="Times New Roman" w:hAnsi="Times New Roman"/>
          <w:bCs/>
          <w:color w:val="000000"/>
          <w:szCs w:val="28"/>
        </w:rPr>
        <w:t xml:space="preserve">                                       </w:t>
      </w:r>
      <w:r w:rsidRPr="00595029">
        <w:rPr>
          <w:rFonts w:ascii="Times New Roman" w:hAnsi="Times New Roman"/>
          <w:bCs/>
          <w:color w:val="000000"/>
          <w:szCs w:val="28"/>
          <w:lang w:val="kk-KZ"/>
        </w:rPr>
        <w:t xml:space="preserve">                         </w:t>
      </w:r>
      <w:r w:rsidRPr="00595029">
        <w:rPr>
          <w:rFonts w:ascii="Times New Roman" w:hAnsi="Times New Roman"/>
          <w:bCs/>
          <w:i/>
          <w:color w:val="000000"/>
          <w:sz w:val="20"/>
        </w:rPr>
        <w:t>(банк</w:t>
      </w:r>
      <w:r w:rsidRPr="00595029">
        <w:rPr>
          <w:rFonts w:ascii="Times New Roman" w:hAnsi="Times New Roman"/>
          <w:bCs/>
          <w:i/>
          <w:color w:val="000000"/>
          <w:sz w:val="20"/>
          <w:lang w:val="kk-KZ"/>
        </w:rPr>
        <w:t xml:space="preserve"> атауы</w:t>
      </w:r>
      <w:r w:rsidRPr="00595029">
        <w:rPr>
          <w:rFonts w:ascii="Times New Roman" w:hAnsi="Times New Roman"/>
          <w:bCs/>
          <w:i/>
          <w:color w:val="000000"/>
          <w:sz w:val="20"/>
        </w:rPr>
        <w:t>)</w:t>
      </w:r>
    </w:p>
    <w:p w14:paraId="52C00CB1" w14:textId="77777777" w:rsidR="00757F6C" w:rsidRPr="00595029" w:rsidRDefault="00757F6C" w:rsidP="00757F6C">
      <w:pPr>
        <w:jc w:val="both"/>
        <w:rPr>
          <w:rFonts w:ascii="Times New Roman" w:hAnsi="Times New Roman"/>
          <w:bCs/>
          <w:i/>
          <w:color w:val="000000"/>
          <w:sz w:val="20"/>
          <w:lang w:val="kk-KZ"/>
        </w:rPr>
      </w:pPr>
      <w:r w:rsidRPr="00595029">
        <w:rPr>
          <w:rFonts w:ascii="Times New Roman" w:hAnsi="Times New Roman"/>
          <w:bCs/>
          <w:color w:val="000000"/>
          <w:szCs w:val="28"/>
          <w:lang w:val="kk-KZ"/>
        </w:rPr>
        <w:t xml:space="preserve">осы арқылы өзімізге қайтарып алынбайтын міндеттемені сіздің талап етуіңіз бойынша   ____________________________________ </w:t>
      </w:r>
      <w:r w:rsidRPr="00595029">
        <w:rPr>
          <w:rFonts w:ascii="Times New Roman" w:hAnsi="Times New Roman"/>
          <w:bCs/>
          <w:i/>
          <w:color w:val="000000"/>
          <w:sz w:val="20"/>
          <w:lang w:val="kk-KZ"/>
        </w:rPr>
        <w:t xml:space="preserve"> (сомасы санмен және жазумен)</w:t>
      </w:r>
    </w:p>
    <w:p w14:paraId="2CB3D6D1" w14:textId="77777777" w:rsidR="00757F6C" w:rsidRPr="00595029" w:rsidRDefault="00757F6C" w:rsidP="00757F6C">
      <w:pPr>
        <w:jc w:val="both"/>
        <w:rPr>
          <w:rFonts w:ascii="Times New Roman" w:hAnsi="Times New Roman"/>
          <w:bCs/>
          <w:color w:val="000000"/>
          <w:szCs w:val="28"/>
          <w:lang w:val="kk-KZ"/>
        </w:rPr>
      </w:pPr>
      <w:r w:rsidRPr="00595029">
        <w:rPr>
          <w:rFonts w:ascii="Times New Roman" w:hAnsi="Times New Roman"/>
          <w:bCs/>
          <w:color w:val="000000"/>
          <w:szCs w:val="28"/>
          <w:lang w:val="kk-KZ"/>
        </w:rPr>
        <w:t>теңгеге тең соманы төлеуге жазбаша берген төлем талабыңызды, сондай-ақ Тендерге қатысушы (Жалға алушы):</w:t>
      </w:r>
    </w:p>
    <w:p w14:paraId="0A44D4B7" w14:textId="77777777" w:rsidR="00757F6C" w:rsidRPr="00595029" w:rsidRDefault="00757F6C" w:rsidP="00757F6C">
      <w:pPr>
        <w:ind w:firstLine="709"/>
        <w:jc w:val="both"/>
        <w:rPr>
          <w:rFonts w:ascii="Times New Roman" w:hAnsi="Times New Roman"/>
          <w:bCs/>
          <w:color w:val="000000"/>
          <w:szCs w:val="28"/>
          <w:lang w:val="kk-KZ"/>
        </w:rPr>
      </w:pPr>
      <w:r w:rsidRPr="00595029">
        <w:rPr>
          <w:rFonts w:ascii="Times New Roman" w:hAnsi="Times New Roman"/>
          <w:bCs/>
          <w:color w:val="000000"/>
          <w:szCs w:val="28"/>
          <w:lang w:val="kk-KZ"/>
        </w:rPr>
        <w:t xml:space="preserve">тендерлік өтінім ұсынудың соңғы мерзімі аяқталғаннан кейін тендерлік өтінімді кері қайтарып алды немесе өзгертті; </w:t>
      </w:r>
    </w:p>
    <w:p w14:paraId="0DA11A38" w14:textId="77777777" w:rsidR="00757F6C" w:rsidRPr="00595029" w:rsidRDefault="00757F6C" w:rsidP="00757F6C">
      <w:pPr>
        <w:ind w:firstLine="709"/>
        <w:jc w:val="both"/>
        <w:rPr>
          <w:rFonts w:ascii="Times New Roman" w:hAnsi="Times New Roman"/>
          <w:bCs/>
          <w:color w:val="000000"/>
          <w:szCs w:val="28"/>
          <w:lang w:val="kk-KZ"/>
        </w:rPr>
      </w:pPr>
      <w:r w:rsidRPr="00595029">
        <w:rPr>
          <w:rFonts w:ascii="Times New Roman" w:hAnsi="Times New Roman"/>
          <w:bCs/>
          <w:color w:val="000000"/>
          <w:szCs w:val="28"/>
          <w:lang w:val="kk-KZ"/>
        </w:rPr>
        <w:t xml:space="preserve">«Жолаушылар тасымалы» акционерлік қоғамының жолаушылар пойыздарының/электр пойыздарының вагон-мейрамханаларында, вагон-барларында және купе-буфеттерінде жолаушыларға қызмет көрсету жөніндегі қызметтерді ұсыну құқығын жалға беру жөніндегі шарт белгіленген мерзімде жасалмады деген жазбаша растауды алғаннан кейін аламыз. </w:t>
      </w:r>
    </w:p>
    <w:p w14:paraId="7877907C" w14:textId="77777777" w:rsidR="00757F6C" w:rsidRPr="00595029" w:rsidRDefault="00757F6C" w:rsidP="00757F6C">
      <w:pPr>
        <w:ind w:firstLine="400"/>
        <w:jc w:val="both"/>
        <w:rPr>
          <w:rFonts w:ascii="Times New Roman" w:hAnsi="Times New Roman"/>
          <w:bCs/>
          <w:color w:val="000000"/>
          <w:szCs w:val="28"/>
          <w:lang w:val="kk-KZ"/>
        </w:rPr>
      </w:pPr>
      <w:r w:rsidRPr="00595029">
        <w:rPr>
          <w:rFonts w:ascii="Times New Roman" w:hAnsi="Times New Roman"/>
          <w:bCs/>
          <w:color w:val="000000"/>
          <w:szCs w:val="28"/>
          <w:lang w:val="kk-KZ"/>
        </w:rPr>
        <w:t>Осы кепілдік міндеттеме тендерлік өтінімдер салынған конверттерді ашқан күннен бастап күшіне енеді.</w:t>
      </w:r>
    </w:p>
    <w:p w14:paraId="1DEEE374" w14:textId="77777777" w:rsidR="00757F6C" w:rsidRPr="00595029" w:rsidRDefault="00757F6C" w:rsidP="00757F6C">
      <w:pPr>
        <w:ind w:firstLine="400"/>
        <w:jc w:val="both"/>
        <w:rPr>
          <w:rFonts w:ascii="Times New Roman" w:hAnsi="Times New Roman"/>
          <w:bCs/>
          <w:color w:val="000000"/>
          <w:szCs w:val="28"/>
          <w:lang w:val="kk-KZ"/>
        </w:rPr>
      </w:pPr>
      <w:r w:rsidRPr="00595029">
        <w:rPr>
          <w:rFonts w:ascii="Times New Roman" w:hAnsi="Times New Roman"/>
          <w:bCs/>
          <w:color w:val="000000"/>
          <w:szCs w:val="28"/>
          <w:lang w:val="kk-KZ"/>
        </w:rPr>
        <w:t xml:space="preserve"> Осы кепілдік міндеттеме тендерге қатысушының тендерге қатысуға арналған тендерлік өтінімінің қолданылуының соңғы мерзіміне дейін қолданылады және егер сіздің жазбаша талабыңызды біз «____»___________20__ж. аяғына дейін алмасақ, бұл құжат бізге қайтарылатынына немесе қайтарылмайтынына қарамастан, толық және автоматты түрде күшін жояды. Егер тендерлік өтінімнің қолданылу мерзімі ұзартылған болса, онда осы кепілдік міндеттеме де сондай мерзімге ұзартылады.</w:t>
      </w:r>
    </w:p>
    <w:p w14:paraId="70989D19" w14:textId="77777777" w:rsidR="00757F6C" w:rsidRPr="00595029" w:rsidRDefault="00757F6C" w:rsidP="00757F6C">
      <w:pPr>
        <w:ind w:firstLine="400"/>
        <w:jc w:val="both"/>
        <w:rPr>
          <w:rFonts w:ascii="Times New Roman" w:hAnsi="Times New Roman"/>
          <w:bCs/>
          <w:color w:val="000000"/>
          <w:szCs w:val="28"/>
          <w:lang w:val="kk-KZ"/>
        </w:rPr>
      </w:pPr>
      <w:r w:rsidRPr="00595029">
        <w:rPr>
          <w:rFonts w:ascii="Times New Roman" w:hAnsi="Times New Roman"/>
          <w:bCs/>
          <w:color w:val="000000"/>
          <w:szCs w:val="28"/>
          <w:lang w:val="kk-KZ"/>
        </w:rPr>
        <w:t xml:space="preserve"> Осы кепілдік міндеттемеге байланысты туындайтын барлық құқықтар мен міндеттер Қазақстан Республикасының қолданыстағы заңнамасымен реттеледі.</w:t>
      </w:r>
    </w:p>
    <w:p w14:paraId="29CFBE9F" w14:textId="77777777" w:rsidR="00757F6C" w:rsidRPr="00595029" w:rsidRDefault="00757F6C" w:rsidP="00757F6C">
      <w:pPr>
        <w:ind w:firstLine="400"/>
        <w:jc w:val="both"/>
        <w:rPr>
          <w:rFonts w:ascii="Times New Roman" w:hAnsi="Times New Roman"/>
          <w:bCs/>
          <w:szCs w:val="28"/>
        </w:rPr>
      </w:pPr>
      <w:r w:rsidRPr="00595029">
        <w:rPr>
          <w:rFonts w:ascii="Times New Roman" w:hAnsi="Times New Roman"/>
          <w:bCs/>
          <w:color w:val="000000"/>
          <w:szCs w:val="28"/>
        </w:rPr>
        <w:t>  </w:t>
      </w:r>
    </w:p>
    <w:p w14:paraId="21D09B07" w14:textId="77777777" w:rsidR="00757F6C" w:rsidRPr="00595029" w:rsidRDefault="00757F6C" w:rsidP="00757F6C">
      <w:pPr>
        <w:ind w:firstLine="400"/>
        <w:jc w:val="both"/>
        <w:rPr>
          <w:rFonts w:ascii="Times New Roman" w:hAnsi="Times New Roman"/>
          <w:bCs/>
          <w:szCs w:val="28"/>
        </w:rPr>
      </w:pPr>
      <w:r w:rsidRPr="00595029">
        <w:rPr>
          <w:rFonts w:ascii="Times New Roman" w:hAnsi="Times New Roman"/>
          <w:bCs/>
          <w:color w:val="000000"/>
          <w:szCs w:val="28"/>
        </w:rPr>
        <w:t> </w:t>
      </w:r>
    </w:p>
    <w:tbl>
      <w:tblPr>
        <w:tblW w:w="5000" w:type="pct"/>
        <w:tblCellMar>
          <w:left w:w="0" w:type="dxa"/>
          <w:right w:w="0" w:type="dxa"/>
        </w:tblCellMar>
        <w:tblLook w:val="04A0" w:firstRow="1" w:lastRow="0" w:firstColumn="1" w:lastColumn="0" w:noHBand="0" w:noVBand="1"/>
      </w:tblPr>
      <w:tblGrid>
        <w:gridCol w:w="4818"/>
        <w:gridCol w:w="4819"/>
      </w:tblGrid>
      <w:tr w:rsidR="00757F6C" w:rsidRPr="00595029" w14:paraId="6625F464" w14:textId="77777777" w:rsidTr="00B94AE1">
        <w:trPr>
          <w:trHeight w:val="724"/>
        </w:trPr>
        <w:tc>
          <w:tcPr>
            <w:tcW w:w="2500" w:type="pct"/>
            <w:tcMar>
              <w:top w:w="0" w:type="dxa"/>
              <w:left w:w="108" w:type="dxa"/>
              <w:bottom w:w="0" w:type="dxa"/>
              <w:right w:w="108" w:type="dxa"/>
            </w:tcMar>
          </w:tcPr>
          <w:p w14:paraId="5AD81709" w14:textId="77777777" w:rsidR="00757F6C" w:rsidRPr="00595029" w:rsidRDefault="00757F6C" w:rsidP="00B94AE1">
            <w:pPr>
              <w:tabs>
                <w:tab w:val="left" w:pos="3450"/>
              </w:tabs>
              <w:jc w:val="both"/>
              <w:rPr>
                <w:rFonts w:ascii="Times New Roman" w:hAnsi="Times New Roman"/>
                <w:b/>
                <w:color w:val="000000"/>
                <w:szCs w:val="28"/>
              </w:rPr>
            </w:pPr>
            <w:r w:rsidRPr="00595029">
              <w:rPr>
                <w:rFonts w:ascii="Times New Roman" w:hAnsi="Times New Roman"/>
                <w:b/>
                <w:color w:val="000000"/>
                <w:szCs w:val="28"/>
              </w:rPr>
              <w:t xml:space="preserve">Кепілгердің қолы мен мөрі </w:t>
            </w:r>
            <w:r w:rsidRPr="00595029">
              <w:rPr>
                <w:rFonts w:ascii="Times New Roman" w:hAnsi="Times New Roman"/>
                <w:b/>
                <w:color w:val="000000"/>
                <w:szCs w:val="28"/>
              </w:rPr>
              <w:tab/>
            </w:r>
          </w:p>
          <w:p w14:paraId="2EF896A7" w14:textId="77777777" w:rsidR="00757F6C" w:rsidRPr="00595029" w:rsidRDefault="00757F6C" w:rsidP="00B94AE1">
            <w:pPr>
              <w:pStyle w:val="ab"/>
              <w:jc w:val="both"/>
              <w:rPr>
                <w:bCs/>
                <w:sz w:val="28"/>
                <w:szCs w:val="28"/>
              </w:rPr>
            </w:pPr>
            <w:r w:rsidRPr="00595029">
              <w:rPr>
                <w:sz w:val="28"/>
                <w:szCs w:val="28"/>
              </w:rPr>
              <w:t>(банктің бірінші басшысы</w:t>
            </w:r>
            <w:r w:rsidRPr="00595029">
              <w:rPr>
                <w:sz w:val="28"/>
                <w:szCs w:val="28"/>
                <w:lang w:val="kk-KZ"/>
              </w:rPr>
              <w:t xml:space="preserve"> атынан</w:t>
            </w:r>
            <w:r w:rsidRPr="00595029">
              <w:rPr>
                <w:sz w:val="28"/>
                <w:szCs w:val="28"/>
              </w:rPr>
              <w:t>/банк филиалының немесе оның орынбасарының және банктің бас бухгалтері)</w:t>
            </w:r>
          </w:p>
        </w:tc>
        <w:tc>
          <w:tcPr>
            <w:tcW w:w="2500" w:type="pct"/>
            <w:tcMar>
              <w:top w:w="0" w:type="dxa"/>
              <w:left w:w="108" w:type="dxa"/>
              <w:bottom w:w="0" w:type="dxa"/>
              <w:right w:w="108" w:type="dxa"/>
            </w:tcMar>
          </w:tcPr>
          <w:p w14:paraId="11B84B1B" w14:textId="77777777" w:rsidR="00757F6C" w:rsidRPr="00595029" w:rsidRDefault="00757F6C" w:rsidP="00B94AE1">
            <w:pPr>
              <w:jc w:val="both"/>
              <w:rPr>
                <w:rFonts w:ascii="Times New Roman" w:hAnsi="Times New Roman"/>
                <w:bCs/>
                <w:szCs w:val="28"/>
              </w:rPr>
            </w:pPr>
            <w:r w:rsidRPr="00595029">
              <w:rPr>
                <w:rFonts w:ascii="Times New Roman" w:hAnsi="Times New Roman"/>
                <w:b/>
                <w:color w:val="000000"/>
                <w:szCs w:val="28"/>
              </w:rPr>
              <w:t>Күні және мекен-жайы</w:t>
            </w:r>
          </w:p>
        </w:tc>
      </w:tr>
    </w:tbl>
    <w:p w14:paraId="591D9943" w14:textId="77777777" w:rsidR="00757F6C" w:rsidRPr="00595029" w:rsidRDefault="00757F6C" w:rsidP="00757F6C">
      <w:pPr>
        <w:pStyle w:val="a3"/>
        <w:tabs>
          <w:tab w:val="left" w:pos="6150"/>
        </w:tabs>
        <w:jc w:val="both"/>
        <w:rPr>
          <w:sz w:val="28"/>
          <w:szCs w:val="28"/>
          <w:lang w:val="ru-RU"/>
        </w:rPr>
      </w:pPr>
      <w:r w:rsidRPr="00595029">
        <w:rPr>
          <w:sz w:val="28"/>
          <w:szCs w:val="28"/>
          <w:lang w:val="ru-RU"/>
        </w:rPr>
        <w:t xml:space="preserve">                                                                                                                                                    </w:t>
      </w:r>
    </w:p>
    <w:p w14:paraId="5F8D7F9F" w14:textId="77777777" w:rsidR="00757F6C" w:rsidRPr="00595029" w:rsidRDefault="00757F6C" w:rsidP="00757F6C">
      <w:pPr>
        <w:pStyle w:val="a3"/>
        <w:tabs>
          <w:tab w:val="left" w:pos="6150"/>
        </w:tabs>
        <w:rPr>
          <w:sz w:val="28"/>
          <w:szCs w:val="28"/>
          <w:lang w:val="ru-RU"/>
        </w:rPr>
      </w:pPr>
    </w:p>
    <w:p w14:paraId="5265E043" w14:textId="77777777" w:rsidR="00757F6C" w:rsidRPr="00595029" w:rsidRDefault="00757F6C" w:rsidP="00757F6C">
      <w:pPr>
        <w:pStyle w:val="a3"/>
        <w:rPr>
          <w:sz w:val="20"/>
          <w:lang w:val="ru-RU"/>
        </w:rPr>
      </w:pPr>
    </w:p>
    <w:p w14:paraId="29593A97" w14:textId="77777777" w:rsidR="00757F6C" w:rsidRPr="00595029" w:rsidRDefault="00757F6C" w:rsidP="00757F6C">
      <w:pPr>
        <w:pStyle w:val="a3"/>
        <w:rPr>
          <w:sz w:val="20"/>
          <w:lang w:val="ru-RU"/>
        </w:rPr>
      </w:pPr>
    </w:p>
    <w:p w14:paraId="5F297AEF" w14:textId="77777777" w:rsidR="00757F6C" w:rsidRPr="00595029" w:rsidRDefault="00757F6C" w:rsidP="00757F6C">
      <w:pPr>
        <w:pStyle w:val="a3"/>
        <w:rPr>
          <w:sz w:val="20"/>
          <w:lang w:val="ru-RU"/>
        </w:rPr>
      </w:pPr>
    </w:p>
    <w:p w14:paraId="555E18FC" w14:textId="77777777" w:rsidR="00757F6C" w:rsidRPr="00595029" w:rsidRDefault="00757F6C" w:rsidP="00757F6C">
      <w:pPr>
        <w:pStyle w:val="a3"/>
        <w:rPr>
          <w:sz w:val="20"/>
          <w:lang w:val="ru-RU"/>
        </w:rPr>
      </w:pPr>
    </w:p>
    <w:p w14:paraId="15F1668C" w14:textId="77777777" w:rsidR="00757F6C" w:rsidRPr="00595029" w:rsidRDefault="00757F6C" w:rsidP="00757F6C">
      <w:pPr>
        <w:pStyle w:val="a3"/>
        <w:rPr>
          <w:sz w:val="20"/>
          <w:lang w:val="ru-RU"/>
        </w:rPr>
      </w:pPr>
    </w:p>
    <w:p w14:paraId="68F7CB05" w14:textId="77777777" w:rsidR="00757F6C" w:rsidRPr="00595029" w:rsidRDefault="00757F6C" w:rsidP="00757F6C">
      <w:pPr>
        <w:pStyle w:val="a3"/>
        <w:rPr>
          <w:sz w:val="20"/>
          <w:lang w:val="ru-RU"/>
        </w:rPr>
      </w:pPr>
    </w:p>
    <w:p w14:paraId="05346792" w14:textId="77777777" w:rsidR="00757F6C" w:rsidRDefault="00757F6C" w:rsidP="00757F6C">
      <w:pPr>
        <w:pStyle w:val="a3"/>
        <w:rPr>
          <w:sz w:val="20"/>
          <w:lang w:val="ru-RU"/>
        </w:rPr>
      </w:pPr>
    </w:p>
    <w:p w14:paraId="4675FCF8" w14:textId="77777777" w:rsidR="00757F6C" w:rsidRDefault="00757F6C" w:rsidP="00757F6C">
      <w:pPr>
        <w:pStyle w:val="a3"/>
        <w:rPr>
          <w:sz w:val="20"/>
          <w:lang w:val="ru-RU"/>
        </w:rPr>
      </w:pPr>
    </w:p>
    <w:p w14:paraId="37768106" w14:textId="77777777" w:rsidR="00757F6C" w:rsidRPr="00595029" w:rsidRDefault="00757F6C" w:rsidP="00757F6C">
      <w:pPr>
        <w:pStyle w:val="a3"/>
        <w:rPr>
          <w:sz w:val="20"/>
          <w:lang w:val="ru-RU"/>
        </w:rPr>
      </w:pPr>
    </w:p>
    <w:p w14:paraId="58408F3B" w14:textId="77777777" w:rsidR="00757F6C" w:rsidRPr="00595029" w:rsidRDefault="00757F6C" w:rsidP="00757F6C">
      <w:pPr>
        <w:pStyle w:val="a3"/>
        <w:rPr>
          <w:sz w:val="20"/>
          <w:lang w:val="ru-RU"/>
        </w:rPr>
      </w:pPr>
    </w:p>
    <w:p w14:paraId="3FC3B249" w14:textId="77777777" w:rsidR="00757F6C" w:rsidRPr="00595029" w:rsidRDefault="00757F6C" w:rsidP="00757F6C">
      <w:pPr>
        <w:pStyle w:val="a3"/>
        <w:tabs>
          <w:tab w:val="left" w:pos="6150"/>
        </w:tabs>
        <w:rPr>
          <w:szCs w:val="24"/>
          <w:lang w:val="ru-RU"/>
        </w:rPr>
      </w:pPr>
      <w:r w:rsidRPr="00595029">
        <w:rPr>
          <w:szCs w:val="24"/>
          <w:lang w:val="ru-RU"/>
        </w:rPr>
        <w:t xml:space="preserve">                                                 «Жолаушылар тасымалы» акционерлік қоғамы</w:t>
      </w:r>
    </w:p>
    <w:p w14:paraId="519B6AEB" w14:textId="77777777" w:rsidR="00757F6C" w:rsidRPr="00595029" w:rsidRDefault="00757F6C" w:rsidP="00757F6C">
      <w:pPr>
        <w:pStyle w:val="a3"/>
        <w:tabs>
          <w:tab w:val="left" w:pos="6150"/>
        </w:tabs>
        <w:ind w:left="2977"/>
        <w:rPr>
          <w:szCs w:val="24"/>
          <w:lang w:val="ru-RU"/>
        </w:rPr>
      </w:pPr>
      <w:r w:rsidRPr="00595029">
        <w:rPr>
          <w:szCs w:val="24"/>
          <w:lang w:val="ru-RU"/>
        </w:rPr>
        <w:lastRenderedPageBreak/>
        <w:t xml:space="preserve"> Басқарма төрағасының (Президенттің) </w:t>
      </w:r>
    </w:p>
    <w:p w14:paraId="52618F63" w14:textId="77777777" w:rsidR="00757F6C" w:rsidRPr="00595029" w:rsidRDefault="00757F6C" w:rsidP="00757F6C">
      <w:pPr>
        <w:pStyle w:val="a3"/>
        <w:tabs>
          <w:tab w:val="left" w:pos="6150"/>
        </w:tabs>
        <w:rPr>
          <w:szCs w:val="24"/>
          <w:lang w:val="ru-RU"/>
        </w:rPr>
      </w:pPr>
      <w:r w:rsidRPr="00595029">
        <w:rPr>
          <w:szCs w:val="24"/>
          <w:lang w:val="ru-RU"/>
        </w:rPr>
        <w:t xml:space="preserve">                                                  «31» мамыр 2021 №110-ЦЛ бұйрығымен бекітілген</w:t>
      </w:r>
    </w:p>
    <w:p w14:paraId="03C6B6E3" w14:textId="77777777" w:rsidR="00757F6C" w:rsidRPr="00595029" w:rsidRDefault="00757F6C" w:rsidP="00757F6C">
      <w:pPr>
        <w:pStyle w:val="a3"/>
        <w:tabs>
          <w:tab w:val="left" w:pos="6150"/>
        </w:tabs>
        <w:rPr>
          <w:szCs w:val="24"/>
          <w:lang w:val="ru-RU"/>
        </w:rPr>
      </w:pPr>
      <w:r w:rsidRPr="00595029">
        <w:rPr>
          <w:szCs w:val="24"/>
          <w:lang w:val="ru-RU"/>
        </w:rPr>
        <w:t xml:space="preserve">                                                  «Жолаушылар тасымалы» акционерлік қоғамы</w:t>
      </w:r>
    </w:p>
    <w:p w14:paraId="7962E7D8" w14:textId="77777777" w:rsidR="00757F6C" w:rsidRPr="00595029" w:rsidRDefault="00757F6C" w:rsidP="00757F6C">
      <w:pPr>
        <w:pStyle w:val="a3"/>
        <w:tabs>
          <w:tab w:val="left" w:pos="6150"/>
        </w:tabs>
        <w:ind w:left="2977"/>
        <w:rPr>
          <w:szCs w:val="24"/>
          <w:lang w:val="ru-RU"/>
        </w:rPr>
      </w:pPr>
      <w:r w:rsidRPr="00595029">
        <w:rPr>
          <w:szCs w:val="24"/>
          <w:lang w:val="ru-RU"/>
        </w:rPr>
        <w:t>жолаушылар пойыздарының/электр пойыздарыны</w:t>
      </w:r>
      <w:r w:rsidRPr="00595029">
        <w:rPr>
          <w:szCs w:val="24"/>
          <w:lang w:val="kk-KZ"/>
        </w:rPr>
        <w:t>ң</w:t>
      </w:r>
      <w:r w:rsidRPr="00595029">
        <w:rPr>
          <w:szCs w:val="24"/>
          <w:lang w:val="ru-RU"/>
        </w:rPr>
        <w:t xml:space="preserve"> вагон-мейрамханаларында,</w:t>
      </w:r>
      <w:r>
        <w:rPr>
          <w:szCs w:val="24"/>
          <w:lang w:val="ru-RU"/>
        </w:rPr>
        <w:t xml:space="preserve"> </w:t>
      </w:r>
      <w:r w:rsidRPr="00595029">
        <w:rPr>
          <w:szCs w:val="24"/>
          <w:lang w:val="ru-RU"/>
        </w:rPr>
        <w:t>вагон-барлары мен купе-буфеттерінде жолаушыларға қызмет</w:t>
      </w:r>
      <w:r>
        <w:rPr>
          <w:szCs w:val="24"/>
          <w:lang w:val="ru-RU"/>
        </w:rPr>
        <w:t xml:space="preserve"> </w:t>
      </w:r>
      <w:r w:rsidRPr="00595029">
        <w:rPr>
          <w:szCs w:val="24"/>
          <w:lang w:val="ru-RU"/>
        </w:rPr>
        <w:t>көрсету құқығын жалға беру жөніндегі тендерлерді өткізу</w:t>
      </w:r>
      <w:r>
        <w:rPr>
          <w:szCs w:val="24"/>
          <w:lang w:val="ru-RU"/>
        </w:rPr>
        <w:t xml:space="preserve"> </w:t>
      </w:r>
      <w:r w:rsidRPr="00595029">
        <w:rPr>
          <w:szCs w:val="24"/>
          <w:lang w:val="ru-RU"/>
        </w:rPr>
        <w:t xml:space="preserve">ережесінің </w:t>
      </w:r>
      <w:r w:rsidRPr="00595029">
        <w:rPr>
          <w:szCs w:val="24"/>
        </w:rPr>
        <w:t>№</w:t>
      </w:r>
      <w:r w:rsidRPr="00595029">
        <w:rPr>
          <w:szCs w:val="24"/>
          <w:lang w:val="ru-RU"/>
        </w:rPr>
        <w:t xml:space="preserve">4 қосымшасы </w:t>
      </w:r>
    </w:p>
    <w:p w14:paraId="62655150" w14:textId="77777777" w:rsidR="00757F6C" w:rsidRPr="00595029" w:rsidRDefault="00757F6C" w:rsidP="00757F6C">
      <w:pPr>
        <w:jc w:val="both"/>
        <w:rPr>
          <w:rFonts w:ascii="Times New Roman" w:hAnsi="Times New Roman"/>
          <w:b/>
          <w:szCs w:val="28"/>
        </w:rPr>
      </w:pPr>
    </w:p>
    <w:p w14:paraId="63ED500A" w14:textId="77777777" w:rsidR="00757F6C" w:rsidRPr="00595029" w:rsidRDefault="00757F6C" w:rsidP="00757F6C">
      <w:pPr>
        <w:jc w:val="center"/>
        <w:rPr>
          <w:rFonts w:ascii="Times New Roman" w:hAnsi="Times New Roman"/>
          <w:b/>
          <w:szCs w:val="28"/>
        </w:rPr>
      </w:pPr>
      <w:r w:rsidRPr="00595029">
        <w:rPr>
          <w:rFonts w:ascii="Times New Roman" w:hAnsi="Times New Roman"/>
          <w:b/>
          <w:szCs w:val="28"/>
        </w:rPr>
        <w:t>Тендерлік өтінімдер салынған конверттерді</w:t>
      </w:r>
    </w:p>
    <w:p w14:paraId="222471A4" w14:textId="77777777" w:rsidR="00757F6C" w:rsidRPr="00595029" w:rsidRDefault="00757F6C" w:rsidP="00757F6C">
      <w:pPr>
        <w:jc w:val="center"/>
        <w:rPr>
          <w:rFonts w:ascii="Times New Roman" w:hAnsi="Times New Roman"/>
          <w:b/>
          <w:szCs w:val="28"/>
        </w:rPr>
      </w:pPr>
      <w:r w:rsidRPr="00595029">
        <w:rPr>
          <w:rFonts w:ascii="Times New Roman" w:hAnsi="Times New Roman"/>
          <w:b/>
          <w:szCs w:val="28"/>
        </w:rPr>
        <w:t xml:space="preserve"> ашу хаттамасы</w:t>
      </w:r>
    </w:p>
    <w:p w14:paraId="6B286A88" w14:textId="77777777" w:rsidR="00757F6C" w:rsidRPr="00595029" w:rsidRDefault="00757F6C" w:rsidP="00757F6C">
      <w:pPr>
        <w:pStyle w:val="a3"/>
        <w:rPr>
          <w:sz w:val="28"/>
          <w:szCs w:val="28"/>
          <w:lang w:val="ru-RU"/>
        </w:rPr>
      </w:pPr>
    </w:p>
    <w:p w14:paraId="088BC7F7" w14:textId="77777777" w:rsidR="00757F6C" w:rsidRPr="00595029" w:rsidRDefault="00757F6C" w:rsidP="00757F6C">
      <w:pPr>
        <w:pStyle w:val="a3"/>
        <w:rPr>
          <w:sz w:val="28"/>
          <w:szCs w:val="28"/>
          <w:lang w:val="ru-RU"/>
        </w:rPr>
      </w:pPr>
      <w:r w:rsidRPr="00595029">
        <w:rPr>
          <w:sz w:val="28"/>
          <w:szCs w:val="28"/>
          <w:lang w:val="ru-RU"/>
        </w:rPr>
        <w:t xml:space="preserve">_______________ </w:t>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t xml:space="preserve">  _______________</w:t>
      </w:r>
    </w:p>
    <w:p w14:paraId="7582F936" w14:textId="77777777" w:rsidR="00757F6C" w:rsidRPr="00595029" w:rsidRDefault="00757F6C" w:rsidP="00757F6C">
      <w:pPr>
        <w:pStyle w:val="a3"/>
        <w:rPr>
          <w:sz w:val="28"/>
          <w:lang w:val="ru-RU"/>
        </w:rPr>
      </w:pPr>
      <w:r w:rsidRPr="00595029">
        <w:rPr>
          <w:sz w:val="28"/>
          <w:vertAlign w:val="superscript"/>
          <w:lang w:val="ru-RU"/>
        </w:rPr>
        <w:t xml:space="preserve">         (ашу орны)</w:t>
      </w:r>
      <w:r w:rsidRPr="00595029">
        <w:rPr>
          <w:sz w:val="28"/>
          <w:lang w:val="ru-RU"/>
        </w:rPr>
        <w:t xml:space="preserve">                                                                 </w:t>
      </w:r>
      <w:r w:rsidRPr="00595029">
        <w:rPr>
          <w:sz w:val="28"/>
          <w:lang w:val="ru-RU"/>
        </w:rPr>
        <w:tab/>
        <w:t xml:space="preserve">               </w:t>
      </w:r>
      <w:r w:rsidRPr="00595029">
        <w:rPr>
          <w:sz w:val="28"/>
          <w:vertAlign w:val="superscript"/>
          <w:lang w:val="ru-RU"/>
        </w:rPr>
        <w:t>(уақыты мен күні)</w:t>
      </w:r>
    </w:p>
    <w:p w14:paraId="3C9F8C72" w14:textId="77777777" w:rsidR="00757F6C" w:rsidRPr="00595029" w:rsidRDefault="00757F6C" w:rsidP="00757F6C">
      <w:pPr>
        <w:jc w:val="both"/>
        <w:rPr>
          <w:rFonts w:ascii="Times New Roman" w:hAnsi="Times New Roman"/>
          <w:bCs/>
          <w:szCs w:val="28"/>
        </w:rPr>
      </w:pPr>
    </w:p>
    <w:p w14:paraId="4FDBC6C2"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Мына құрамдағы Комиссия (төрағаның, төрағаның орынбасары, комиссия мүшелерін</w:t>
      </w:r>
      <w:r w:rsidRPr="00595029">
        <w:rPr>
          <w:rFonts w:ascii="Times New Roman" w:hAnsi="Times New Roman"/>
          <w:bCs/>
          <w:szCs w:val="28"/>
          <w:lang w:val="kk-KZ"/>
        </w:rPr>
        <w:t>ің атын-жөні</w:t>
      </w:r>
      <w:r w:rsidRPr="00595029">
        <w:rPr>
          <w:rFonts w:ascii="Times New Roman" w:hAnsi="Times New Roman"/>
          <w:bCs/>
          <w:szCs w:val="28"/>
        </w:rPr>
        <w:t xml:space="preserve">, лауазымы) </w:t>
      </w:r>
      <w:r w:rsidRPr="00595029">
        <w:rPr>
          <w:rFonts w:ascii="Times New Roman" w:hAnsi="Times New Roman"/>
          <w:bCs/>
          <w:szCs w:val="28"/>
          <w:lang w:val="kk-KZ"/>
        </w:rPr>
        <w:t>«</w:t>
      </w:r>
      <w:r w:rsidRPr="00595029">
        <w:rPr>
          <w:rFonts w:ascii="Times New Roman" w:hAnsi="Times New Roman"/>
          <w:bCs/>
          <w:szCs w:val="28"/>
        </w:rPr>
        <w:t>Жолаушылар тасымалы</w:t>
      </w:r>
      <w:r w:rsidRPr="00595029">
        <w:rPr>
          <w:rFonts w:ascii="Times New Roman" w:hAnsi="Times New Roman"/>
          <w:bCs/>
          <w:szCs w:val="28"/>
          <w:lang w:val="kk-KZ"/>
        </w:rPr>
        <w:t>»</w:t>
      </w:r>
      <w:r w:rsidRPr="00595029">
        <w:rPr>
          <w:rFonts w:ascii="Times New Roman" w:hAnsi="Times New Roman"/>
          <w:bCs/>
          <w:szCs w:val="28"/>
        </w:rPr>
        <w:t xml:space="preserve"> акционерлік қоғамының жолаушылар по</w:t>
      </w:r>
      <w:r w:rsidRPr="00595029">
        <w:rPr>
          <w:rFonts w:ascii="Times New Roman" w:hAnsi="Times New Roman"/>
          <w:bCs/>
          <w:szCs w:val="28"/>
          <w:lang w:val="kk-KZ"/>
        </w:rPr>
        <w:t>йы</w:t>
      </w:r>
      <w:r w:rsidRPr="00595029">
        <w:rPr>
          <w:rFonts w:ascii="Times New Roman" w:hAnsi="Times New Roman"/>
          <w:bCs/>
          <w:szCs w:val="28"/>
        </w:rPr>
        <w:t xml:space="preserve">здарының вагон-мейрамханаларында, вагон-барларында және </w:t>
      </w:r>
      <w:r w:rsidRPr="00595029">
        <w:rPr>
          <w:rFonts w:ascii="Times New Roman" w:hAnsi="Times New Roman"/>
          <w:bCs/>
          <w:szCs w:val="28"/>
          <w:lang w:val="kk-KZ"/>
        </w:rPr>
        <w:t>к</w:t>
      </w:r>
      <w:r w:rsidRPr="00595029">
        <w:rPr>
          <w:rFonts w:ascii="Times New Roman" w:hAnsi="Times New Roman"/>
          <w:bCs/>
          <w:szCs w:val="28"/>
        </w:rPr>
        <w:t xml:space="preserve">упе-буфеттерінде жолаушыларға қызмет көрсету құқығын жалға беру жөніндегі тендерге (бұдан әрі – Тендер) қатысу кезінде тендерлік өтінімдер салынған конверттерді ашу рәсімін </w:t>
      </w:r>
      <w:r w:rsidRPr="00595029">
        <w:rPr>
          <w:rFonts w:ascii="Times New Roman" w:hAnsi="Times New Roman"/>
          <w:bCs/>
          <w:szCs w:val="28"/>
          <w:lang w:val="kk-KZ"/>
        </w:rPr>
        <w:t>өткіз</w:t>
      </w:r>
      <w:r w:rsidRPr="00595029">
        <w:rPr>
          <w:rFonts w:ascii="Times New Roman" w:hAnsi="Times New Roman"/>
          <w:bCs/>
          <w:szCs w:val="28"/>
        </w:rPr>
        <w:t>ді.</w:t>
      </w:r>
    </w:p>
    <w:p w14:paraId="3D64D60C"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 xml:space="preserve">Тендерлік өтінімдерді ұсынудың соңғы мерзімі өткенге дейін белгіленген мерзімде тендерлік өтінімді ұсынған келесі </w:t>
      </w:r>
      <w:r w:rsidRPr="00595029">
        <w:rPr>
          <w:rFonts w:ascii="Times New Roman" w:hAnsi="Times New Roman"/>
          <w:bCs/>
          <w:szCs w:val="28"/>
          <w:lang w:val="kk-KZ"/>
        </w:rPr>
        <w:t>Т</w:t>
      </w:r>
      <w:r w:rsidRPr="00595029">
        <w:rPr>
          <w:rFonts w:ascii="Times New Roman" w:hAnsi="Times New Roman"/>
          <w:bCs/>
          <w:szCs w:val="28"/>
        </w:rPr>
        <w:t>ендерге қатысушылардың</w:t>
      </w:r>
      <w:r w:rsidRPr="00595029">
        <w:rPr>
          <w:rFonts w:ascii="Times New Roman" w:hAnsi="Times New Roman"/>
          <w:bCs/>
          <w:szCs w:val="28"/>
          <w:lang w:val="kk-KZ"/>
        </w:rPr>
        <w:t>:</w:t>
      </w:r>
      <w:r w:rsidRPr="00595029">
        <w:rPr>
          <w:rFonts w:ascii="Times New Roman" w:hAnsi="Times New Roman"/>
          <w:bCs/>
          <w:szCs w:val="28"/>
        </w:rPr>
        <w:t xml:space="preserve"> тендерлік өтінімдері (тендерлік өтінімдерді ұсынудың соңғы мерзімі өткенге дейін тендерлік өтінімдерді ұсынған барлық тендерге қатысушылардың атауы, мекенжайы, тендерлік өтінімді ұсыну уақыты) ашылды және олар: тендерлік өтінімдерді ашу кезінде қатысушылардың барлығына жария етілген (әрбір тендерлік өтінімнің негізгі шарттары, тендерлік өтінімді құрайтын құжаттардың болуы туралы ақпарат, айлық жалдау мөлшерлемесі)</w:t>
      </w:r>
      <w:r w:rsidRPr="00595029">
        <w:rPr>
          <w:rFonts w:ascii="Times New Roman" w:hAnsi="Times New Roman"/>
          <w:bCs/>
          <w:szCs w:val="28"/>
          <w:lang w:val="kk-KZ"/>
        </w:rPr>
        <w:t xml:space="preserve"> құжаттардан </w:t>
      </w:r>
      <w:r w:rsidRPr="00595029">
        <w:rPr>
          <w:rFonts w:ascii="Times New Roman" w:hAnsi="Times New Roman"/>
          <w:bCs/>
          <w:szCs w:val="28"/>
        </w:rPr>
        <w:t>тұрады.</w:t>
      </w:r>
    </w:p>
    <w:p w14:paraId="60744E78" w14:textId="77777777" w:rsidR="00757F6C" w:rsidRPr="00595029" w:rsidRDefault="00757F6C" w:rsidP="00757F6C">
      <w:pPr>
        <w:pStyle w:val="a3"/>
        <w:ind w:firstLine="708"/>
        <w:jc w:val="both"/>
        <w:rPr>
          <w:bCs/>
          <w:sz w:val="28"/>
          <w:szCs w:val="28"/>
          <w:lang w:val="ru-RU"/>
        </w:rPr>
      </w:pPr>
      <w:r w:rsidRPr="00595029">
        <w:rPr>
          <w:bCs/>
          <w:sz w:val="28"/>
          <w:szCs w:val="28"/>
          <w:lang w:val="ru-RU"/>
        </w:rPr>
        <w:t>Тендерлік өтінімдерді ашу кезінде тендерге келесі қатысушылар қатысты: (атауы, мекенжайы, аты-жөні, сенімхаттың №).</w:t>
      </w:r>
    </w:p>
    <w:p w14:paraId="68F32FB4" w14:textId="77777777" w:rsidR="00757F6C" w:rsidRPr="00595029" w:rsidRDefault="00757F6C" w:rsidP="00757F6C">
      <w:pPr>
        <w:pStyle w:val="a3"/>
        <w:ind w:firstLine="708"/>
        <w:jc w:val="both"/>
        <w:rPr>
          <w:bCs/>
          <w:sz w:val="28"/>
          <w:szCs w:val="28"/>
          <w:lang w:val="ru-RU"/>
        </w:rPr>
      </w:pPr>
    </w:p>
    <w:p w14:paraId="5479EBA0" w14:textId="77777777" w:rsidR="00757F6C" w:rsidRPr="00595029" w:rsidRDefault="00757F6C" w:rsidP="00757F6C">
      <w:pPr>
        <w:pStyle w:val="a3"/>
        <w:ind w:firstLine="708"/>
        <w:jc w:val="both"/>
        <w:rPr>
          <w:bCs/>
          <w:sz w:val="28"/>
          <w:szCs w:val="28"/>
          <w:lang w:val="ru-RU"/>
        </w:rPr>
      </w:pPr>
      <w:r w:rsidRPr="00595029">
        <w:rPr>
          <w:bCs/>
          <w:sz w:val="28"/>
          <w:szCs w:val="28"/>
          <w:lang w:val="ru-RU"/>
        </w:rPr>
        <w:t>Төрағаның және/немесе оның орынбасарының, комиссия мүшелерінің, хатшының аты-жөні мен қолдары.</w:t>
      </w:r>
    </w:p>
    <w:p w14:paraId="64512DCB" w14:textId="77777777" w:rsidR="00757F6C" w:rsidRPr="00595029" w:rsidRDefault="00757F6C" w:rsidP="00757F6C">
      <w:pPr>
        <w:pStyle w:val="a3"/>
        <w:rPr>
          <w:sz w:val="20"/>
          <w:lang w:val="ru-RU"/>
        </w:rPr>
      </w:pPr>
    </w:p>
    <w:p w14:paraId="1956A854" w14:textId="77777777" w:rsidR="00757F6C" w:rsidRPr="00595029" w:rsidRDefault="00757F6C" w:rsidP="00757F6C">
      <w:pPr>
        <w:pStyle w:val="a3"/>
        <w:jc w:val="center"/>
        <w:rPr>
          <w:sz w:val="20"/>
          <w:lang w:val="ru-RU"/>
        </w:rPr>
      </w:pPr>
      <w:r w:rsidRPr="00595029">
        <w:rPr>
          <w:sz w:val="20"/>
          <w:lang w:val="ru-RU"/>
        </w:rPr>
        <w:t>_________________________________________</w:t>
      </w:r>
    </w:p>
    <w:p w14:paraId="2C84615A" w14:textId="77777777" w:rsidR="00757F6C" w:rsidRPr="00595029" w:rsidRDefault="00757F6C" w:rsidP="00757F6C">
      <w:pPr>
        <w:pStyle w:val="a3"/>
        <w:rPr>
          <w:sz w:val="20"/>
          <w:lang w:val="ru-RU"/>
        </w:rPr>
      </w:pPr>
    </w:p>
    <w:p w14:paraId="6D97946E" w14:textId="77777777" w:rsidR="00757F6C" w:rsidRPr="00595029" w:rsidRDefault="00757F6C" w:rsidP="00757F6C">
      <w:pPr>
        <w:pStyle w:val="a3"/>
        <w:rPr>
          <w:sz w:val="20"/>
          <w:lang w:val="ru-RU"/>
        </w:rPr>
      </w:pPr>
    </w:p>
    <w:p w14:paraId="6B263EE3" w14:textId="77777777" w:rsidR="00757F6C" w:rsidRPr="00595029" w:rsidRDefault="00757F6C" w:rsidP="00757F6C">
      <w:pPr>
        <w:pStyle w:val="a3"/>
        <w:rPr>
          <w:sz w:val="20"/>
          <w:lang w:val="ru-RU"/>
        </w:rPr>
      </w:pPr>
    </w:p>
    <w:p w14:paraId="35477F47" w14:textId="77777777" w:rsidR="00757F6C" w:rsidRPr="00595029" w:rsidRDefault="00757F6C" w:rsidP="00757F6C">
      <w:pPr>
        <w:pStyle w:val="a3"/>
        <w:rPr>
          <w:sz w:val="20"/>
          <w:lang w:val="ru-RU"/>
        </w:rPr>
      </w:pPr>
    </w:p>
    <w:p w14:paraId="12EAA787" w14:textId="77777777" w:rsidR="00757F6C" w:rsidRPr="00595029" w:rsidRDefault="00757F6C" w:rsidP="00757F6C">
      <w:pPr>
        <w:pStyle w:val="a3"/>
        <w:rPr>
          <w:sz w:val="20"/>
          <w:lang w:val="ru-RU"/>
        </w:rPr>
      </w:pPr>
    </w:p>
    <w:p w14:paraId="4F29ACA0" w14:textId="77777777" w:rsidR="00757F6C" w:rsidRDefault="00757F6C" w:rsidP="00757F6C">
      <w:pPr>
        <w:pStyle w:val="a3"/>
        <w:rPr>
          <w:sz w:val="20"/>
          <w:lang w:val="ru-RU"/>
        </w:rPr>
      </w:pPr>
    </w:p>
    <w:p w14:paraId="0CD05403" w14:textId="77777777" w:rsidR="00757F6C" w:rsidRPr="00595029" w:rsidRDefault="00757F6C" w:rsidP="00757F6C">
      <w:pPr>
        <w:pStyle w:val="a3"/>
        <w:rPr>
          <w:sz w:val="20"/>
          <w:lang w:val="ru-RU"/>
        </w:rPr>
      </w:pPr>
    </w:p>
    <w:p w14:paraId="2F33C16C" w14:textId="77777777" w:rsidR="00757F6C" w:rsidRPr="00595029" w:rsidRDefault="00757F6C" w:rsidP="00757F6C">
      <w:pPr>
        <w:pStyle w:val="a3"/>
        <w:rPr>
          <w:sz w:val="20"/>
          <w:lang w:val="ru-RU"/>
        </w:rPr>
      </w:pPr>
    </w:p>
    <w:p w14:paraId="6F9006E7" w14:textId="77777777" w:rsidR="00757F6C" w:rsidRPr="00595029" w:rsidRDefault="00757F6C" w:rsidP="00757F6C">
      <w:pPr>
        <w:pStyle w:val="a3"/>
        <w:rPr>
          <w:sz w:val="20"/>
          <w:lang w:val="ru-RU"/>
        </w:rPr>
      </w:pPr>
    </w:p>
    <w:p w14:paraId="0365AE61" w14:textId="77777777" w:rsidR="00757F6C" w:rsidRPr="00595029" w:rsidRDefault="00757F6C" w:rsidP="00757F6C">
      <w:pPr>
        <w:pStyle w:val="a3"/>
        <w:tabs>
          <w:tab w:val="left" w:pos="6150"/>
        </w:tabs>
        <w:rPr>
          <w:szCs w:val="24"/>
          <w:lang w:val="ru-RU"/>
        </w:rPr>
      </w:pPr>
      <w:r w:rsidRPr="00595029">
        <w:rPr>
          <w:sz w:val="20"/>
          <w:lang w:val="ru-RU"/>
        </w:rPr>
        <w:t xml:space="preserve">                                                           </w:t>
      </w:r>
      <w:r w:rsidRPr="00595029">
        <w:rPr>
          <w:szCs w:val="24"/>
          <w:lang w:val="ru-RU"/>
        </w:rPr>
        <w:t xml:space="preserve">  «Жолаушылар тасымалы» акционерлік қоғамы</w:t>
      </w:r>
    </w:p>
    <w:p w14:paraId="6EDF666C" w14:textId="77777777" w:rsidR="00757F6C" w:rsidRPr="00595029" w:rsidRDefault="00757F6C" w:rsidP="00757F6C">
      <w:pPr>
        <w:pStyle w:val="a3"/>
        <w:tabs>
          <w:tab w:val="left" w:pos="6150"/>
        </w:tabs>
        <w:ind w:left="2977"/>
        <w:rPr>
          <w:szCs w:val="24"/>
          <w:lang w:val="ru-RU"/>
        </w:rPr>
      </w:pPr>
      <w:r w:rsidRPr="00595029">
        <w:rPr>
          <w:szCs w:val="24"/>
          <w:lang w:val="ru-RU"/>
        </w:rPr>
        <w:t xml:space="preserve"> Басқарма төрағасының (Президенттің) </w:t>
      </w:r>
    </w:p>
    <w:p w14:paraId="0B693D5E" w14:textId="77777777" w:rsidR="00757F6C" w:rsidRPr="00595029" w:rsidRDefault="00757F6C" w:rsidP="00757F6C">
      <w:pPr>
        <w:pStyle w:val="a3"/>
        <w:tabs>
          <w:tab w:val="left" w:pos="6150"/>
        </w:tabs>
        <w:ind w:left="3119" w:hanging="3119"/>
        <w:rPr>
          <w:szCs w:val="24"/>
          <w:lang w:val="ru-RU"/>
        </w:rPr>
      </w:pPr>
      <w:r w:rsidRPr="00595029">
        <w:rPr>
          <w:szCs w:val="24"/>
          <w:lang w:val="ru-RU"/>
        </w:rPr>
        <w:lastRenderedPageBreak/>
        <w:t xml:space="preserve">                                                  «31» мамыр 2021 №110-ЦЛ бұйрығымен бекітілген</w:t>
      </w:r>
    </w:p>
    <w:p w14:paraId="5F63E3A3" w14:textId="77777777" w:rsidR="00757F6C" w:rsidRPr="00595029" w:rsidRDefault="00757F6C" w:rsidP="00757F6C">
      <w:pPr>
        <w:pStyle w:val="a3"/>
        <w:tabs>
          <w:tab w:val="left" w:pos="6150"/>
        </w:tabs>
        <w:rPr>
          <w:szCs w:val="24"/>
          <w:lang w:val="ru-RU"/>
        </w:rPr>
      </w:pPr>
      <w:r w:rsidRPr="00595029">
        <w:rPr>
          <w:szCs w:val="24"/>
          <w:lang w:val="ru-RU"/>
        </w:rPr>
        <w:t xml:space="preserve">                                                  «Жолаушылар тасымалы» акционерлік қоғамы</w:t>
      </w:r>
    </w:p>
    <w:p w14:paraId="1620CFAA" w14:textId="77777777" w:rsidR="00757F6C" w:rsidRPr="00595029" w:rsidRDefault="00757F6C" w:rsidP="00757F6C">
      <w:pPr>
        <w:pStyle w:val="a3"/>
        <w:tabs>
          <w:tab w:val="left" w:pos="6150"/>
        </w:tabs>
        <w:ind w:left="2977"/>
        <w:rPr>
          <w:szCs w:val="24"/>
          <w:lang w:val="ru-RU"/>
        </w:rPr>
      </w:pPr>
      <w:r w:rsidRPr="00595029">
        <w:rPr>
          <w:szCs w:val="24"/>
          <w:lang w:val="ru-RU"/>
        </w:rPr>
        <w:t>жолаушылар пойыздарының/электр пойыздарыны</w:t>
      </w:r>
      <w:r w:rsidRPr="00595029">
        <w:rPr>
          <w:szCs w:val="24"/>
          <w:lang w:val="kk-KZ"/>
        </w:rPr>
        <w:t>ң</w:t>
      </w:r>
      <w:r w:rsidRPr="00595029">
        <w:rPr>
          <w:szCs w:val="24"/>
          <w:lang w:val="ru-RU"/>
        </w:rPr>
        <w:t xml:space="preserve"> вагон-мейрамханаларында,</w:t>
      </w:r>
      <w:r>
        <w:rPr>
          <w:szCs w:val="24"/>
          <w:lang w:val="ru-RU"/>
        </w:rPr>
        <w:t xml:space="preserve"> </w:t>
      </w:r>
      <w:r w:rsidRPr="00595029">
        <w:rPr>
          <w:szCs w:val="24"/>
          <w:lang w:val="ru-RU"/>
        </w:rPr>
        <w:t>вагон-барлары мен купе-буфеттерінде жолаушыларға қызмет</w:t>
      </w:r>
      <w:r>
        <w:rPr>
          <w:szCs w:val="24"/>
          <w:lang w:val="ru-RU"/>
        </w:rPr>
        <w:t xml:space="preserve"> </w:t>
      </w:r>
      <w:r w:rsidRPr="00595029">
        <w:rPr>
          <w:szCs w:val="24"/>
          <w:lang w:val="ru-RU"/>
        </w:rPr>
        <w:t>көрсету құқығын жалға беру жөніндегі тендерлерді өткізу</w:t>
      </w:r>
      <w:r>
        <w:rPr>
          <w:szCs w:val="24"/>
          <w:lang w:val="ru-RU"/>
        </w:rPr>
        <w:t xml:space="preserve"> </w:t>
      </w:r>
      <w:r w:rsidRPr="00595029">
        <w:rPr>
          <w:szCs w:val="24"/>
          <w:lang w:val="ru-RU"/>
        </w:rPr>
        <w:t xml:space="preserve">ережесінің </w:t>
      </w:r>
      <w:r w:rsidRPr="00595029">
        <w:rPr>
          <w:szCs w:val="24"/>
        </w:rPr>
        <w:t>№</w:t>
      </w:r>
      <w:r w:rsidRPr="00595029">
        <w:rPr>
          <w:szCs w:val="24"/>
          <w:lang w:val="ru-RU"/>
        </w:rPr>
        <w:t xml:space="preserve">5 қосымшасы </w:t>
      </w:r>
    </w:p>
    <w:p w14:paraId="03CB725F" w14:textId="77777777" w:rsidR="00757F6C" w:rsidRPr="00595029" w:rsidRDefault="00757F6C" w:rsidP="00757F6C">
      <w:pPr>
        <w:pStyle w:val="a3"/>
        <w:jc w:val="center"/>
        <w:rPr>
          <w:b/>
          <w:sz w:val="28"/>
          <w:lang w:val="ru-RU"/>
        </w:rPr>
      </w:pPr>
    </w:p>
    <w:p w14:paraId="2EEF502C" w14:textId="77777777" w:rsidR="00757F6C" w:rsidRPr="00595029" w:rsidRDefault="00757F6C" w:rsidP="00757F6C">
      <w:pPr>
        <w:pStyle w:val="a3"/>
        <w:jc w:val="center"/>
        <w:rPr>
          <w:b/>
          <w:sz w:val="28"/>
          <w:lang w:val="ru-RU"/>
        </w:rPr>
      </w:pPr>
    </w:p>
    <w:p w14:paraId="2DE38186" w14:textId="77777777" w:rsidR="00757F6C" w:rsidRPr="00595029" w:rsidRDefault="00757F6C" w:rsidP="00757F6C">
      <w:pPr>
        <w:pStyle w:val="a3"/>
        <w:jc w:val="center"/>
        <w:rPr>
          <w:b/>
          <w:sz w:val="28"/>
          <w:szCs w:val="28"/>
          <w:lang w:val="ru-RU"/>
        </w:rPr>
      </w:pPr>
      <w:r w:rsidRPr="00595029">
        <w:rPr>
          <w:b/>
          <w:sz w:val="28"/>
          <w:szCs w:val="28"/>
          <w:lang w:val="ru-RU"/>
        </w:rPr>
        <w:t xml:space="preserve">Тендерге қатысушылардың тендерлік өтінімдерін қарау хаттамасы </w:t>
      </w:r>
    </w:p>
    <w:p w14:paraId="0BECCDD8" w14:textId="77777777" w:rsidR="00757F6C" w:rsidRPr="00595029" w:rsidRDefault="00757F6C" w:rsidP="00757F6C">
      <w:pPr>
        <w:pStyle w:val="a3"/>
        <w:rPr>
          <w:sz w:val="28"/>
          <w:szCs w:val="28"/>
          <w:lang w:val="ru-RU"/>
        </w:rPr>
      </w:pPr>
    </w:p>
    <w:p w14:paraId="16A19AFB" w14:textId="77777777" w:rsidR="00757F6C" w:rsidRPr="00595029" w:rsidRDefault="00757F6C" w:rsidP="00757F6C">
      <w:pPr>
        <w:pStyle w:val="a3"/>
        <w:rPr>
          <w:sz w:val="28"/>
          <w:szCs w:val="28"/>
          <w:lang w:val="ru-RU"/>
        </w:rPr>
      </w:pPr>
      <w:r w:rsidRPr="00595029">
        <w:rPr>
          <w:sz w:val="28"/>
          <w:szCs w:val="28"/>
          <w:lang w:val="ru-RU"/>
        </w:rPr>
        <w:t xml:space="preserve">_______________ </w:t>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t xml:space="preserve">  _______________</w:t>
      </w:r>
    </w:p>
    <w:p w14:paraId="50C35BE9" w14:textId="77777777" w:rsidR="00757F6C" w:rsidRPr="00595029" w:rsidRDefault="00757F6C" w:rsidP="00757F6C">
      <w:pPr>
        <w:pStyle w:val="a3"/>
        <w:rPr>
          <w:bCs/>
          <w:sz w:val="28"/>
          <w:szCs w:val="28"/>
          <w:vertAlign w:val="superscript"/>
          <w:lang w:val="ru-RU"/>
        </w:rPr>
      </w:pPr>
      <w:r w:rsidRPr="00595029">
        <w:rPr>
          <w:bCs/>
          <w:sz w:val="28"/>
          <w:szCs w:val="28"/>
          <w:vertAlign w:val="superscript"/>
          <w:lang w:val="ru-RU"/>
        </w:rPr>
        <w:t xml:space="preserve">       (орналасқан жері)                                                              </w:t>
      </w:r>
      <w:r w:rsidRPr="00595029">
        <w:rPr>
          <w:bCs/>
          <w:sz w:val="28"/>
          <w:szCs w:val="28"/>
          <w:vertAlign w:val="superscript"/>
          <w:lang w:val="ru-RU"/>
        </w:rPr>
        <w:tab/>
      </w:r>
      <w:r w:rsidRPr="00595029">
        <w:rPr>
          <w:bCs/>
          <w:sz w:val="28"/>
          <w:szCs w:val="28"/>
          <w:vertAlign w:val="superscript"/>
          <w:lang w:val="ru-RU"/>
        </w:rPr>
        <w:tab/>
      </w:r>
      <w:r w:rsidRPr="00595029">
        <w:rPr>
          <w:bCs/>
          <w:sz w:val="28"/>
          <w:szCs w:val="28"/>
          <w:vertAlign w:val="superscript"/>
          <w:lang w:val="ru-RU"/>
        </w:rPr>
        <w:tab/>
        <w:t xml:space="preserve">                             (күні мен уақыты)</w:t>
      </w:r>
    </w:p>
    <w:p w14:paraId="71A9D37B" w14:textId="77777777" w:rsidR="00757F6C" w:rsidRPr="00595029" w:rsidRDefault="00757F6C" w:rsidP="00757F6C">
      <w:pPr>
        <w:jc w:val="both"/>
        <w:rPr>
          <w:rFonts w:ascii="Times New Roman" w:hAnsi="Times New Roman"/>
          <w:bCs/>
          <w:szCs w:val="28"/>
        </w:rPr>
      </w:pPr>
    </w:p>
    <w:p w14:paraId="1B230DB9" w14:textId="77777777" w:rsidR="00757F6C" w:rsidRPr="00595029" w:rsidRDefault="00757F6C" w:rsidP="00757F6C">
      <w:pPr>
        <w:jc w:val="both"/>
        <w:rPr>
          <w:rFonts w:ascii="Times New Roman" w:hAnsi="Times New Roman"/>
          <w:bCs/>
          <w:szCs w:val="28"/>
        </w:rPr>
      </w:pPr>
      <w:r w:rsidRPr="00595029">
        <w:rPr>
          <w:rFonts w:ascii="Times New Roman" w:hAnsi="Times New Roman"/>
          <w:bCs/>
          <w:szCs w:val="28"/>
        </w:rPr>
        <w:tab/>
        <w:t xml:space="preserve">Комиссия құрамы (комиссия құрамын </w:t>
      </w:r>
      <w:r w:rsidRPr="00595029">
        <w:rPr>
          <w:rFonts w:ascii="Times New Roman" w:hAnsi="Times New Roman"/>
          <w:bCs/>
          <w:szCs w:val="28"/>
          <w:lang w:val="kk-KZ"/>
        </w:rPr>
        <w:t>атап шығу</w:t>
      </w:r>
      <w:r w:rsidRPr="00595029">
        <w:rPr>
          <w:rFonts w:ascii="Times New Roman" w:hAnsi="Times New Roman"/>
          <w:bCs/>
          <w:szCs w:val="28"/>
        </w:rPr>
        <w:t xml:space="preserve">) </w:t>
      </w:r>
      <w:r w:rsidRPr="00595029">
        <w:rPr>
          <w:rFonts w:ascii="Times New Roman" w:hAnsi="Times New Roman"/>
          <w:bCs/>
          <w:szCs w:val="28"/>
          <w:lang w:val="kk-KZ"/>
        </w:rPr>
        <w:t>«</w:t>
      </w:r>
      <w:r w:rsidRPr="00595029">
        <w:rPr>
          <w:rFonts w:ascii="Times New Roman" w:hAnsi="Times New Roman"/>
          <w:bCs/>
          <w:szCs w:val="28"/>
        </w:rPr>
        <w:t>Жолаушылар тасымалы</w:t>
      </w:r>
      <w:r w:rsidRPr="00595029">
        <w:rPr>
          <w:rFonts w:ascii="Times New Roman" w:hAnsi="Times New Roman"/>
          <w:bCs/>
          <w:szCs w:val="28"/>
          <w:lang w:val="kk-KZ"/>
        </w:rPr>
        <w:t>»</w:t>
      </w:r>
      <w:r w:rsidRPr="00595029">
        <w:rPr>
          <w:rFonts w:ascii="Times New Roman" w:hAnsi="Times New Roman"/>
          <w:bCs/>
          <w:szCs w:val="28"/>
        </w:rPr>
        <w:t xml:space="preserve"> акционерлік қоғамының жолаушылар по</w:t>
      </w:r>
      <w:r w:rsidRPr="00595029">
        <w:rPr>
          <w:rFonts w:ascii="Times New Roman" w:hAnsi="Times New Roman"/>
          <w:bCs/>
          <w:szCs w:val="28"/>
          <w:lang w:val="kk-KZ"/>
        </w:rPr>
        <w:t>йы</w:t>
      </w:r>
      <w:r w:rsidRPr="00595029">
        <w:rPr>
          <w:rFonts w:ascii="Times New Roman" w:hAnsi="Times New Roman"/>
          <w:bCs/>
          <w:szCs w:val="28"/>
        </w:rPr>
        <w:t xml:space="preserve">здарының вагон-мейрамханаларының, бар вагондарының және </w:t>
      </w:r>
      <w:r w:rsidRPr="00595029">
        <w:rPr>
          <w:rFonts w:ascii="Times New Roman" w:hAnsi="Times New Roman"/>
          <w:bCs/>
          <w:szCs w:val="28"/>
          <w:lang w:val="kk-KZ"/>
        </w:rPr>
        <w:t>к</w:t>
      </w:r>
      <w:r w:rsidRPr="00595029">
        <w:rPr>
          <w:rFonts w:ascii="Times New Roman" w:hAnsi="Times New Roman"/>
          <w:bCs/>
          <w:szCs w:val="28"/>
        </w:rPr>
        <w:t xml:space="preserve">упе-буфеттерінің қызметін ұсыну құқығын жалға беру жөніндегі </w:t>
      </w:r>
      <w:r w:rsidRPr="00595029">
        <w:rPr>
          <w:rFonts w:ascii="Times New Roman" w:hAnsi="Times New Roman"/>
          <w:bCs/>
          <w:szCs w:val="28"/>
          <w:lang w:val="kk-KZ"/>
        </w:rPr>
        <w:t>т</w:t>
      </w:r>
      <w:r w:rsidRPr="00595029">
        <w:rPr>
          <w:rFonts w:ascii="Times New Roman" w:hAnsi="Times New Roman"/>
          <w:bCs/>
          <w:szCs w:val="28"/>
        </w:rPr>
        <w:t>ендер</w:t>
      </w:r>
      <w:r w:rsidRPr="00595029">
        <w:rPr>
          <w:rFonts w:ascii="Times New Roman" w:hAnsi="Times New Roman"/>
          <w:bCs/>
          <w:szCs w:val="28"/>
          <w:lang w:val="kk-KZ"/>
        </w:rPr>
        <w:t>ге</w:t>
      </w:r>
      <w:r w:rsidRPr="00595029">
        <w:rPr>
          <w:rFonts w:ascii="Times New Roman" w:hAnsi="Times New Roman"/>
          <w:bCs/>
          <w:szCs w:val="28"/>
        </w:rPr>
        <w:t xml:space="preserve"> (бұдан әрі-Тендер) қатысушылардың өтінімдерін қарады.</w:t>
      </w:r>
    </w:p>
    <w:p w14:paraId="2AD22562"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Тендер</w:t>
      </w:r>
      <w:r w:rsidRPr="00595029">
        <w:rPr>
          <w:rFonts w:ascii="Times New Roman" w:hAnsi="Times New Roman"/>
          <w:bCs/>
          <w:szCs w:val="28"/>
          <w:lang w:val="kk-KZ"/>
        </w:rPr>
        <w:t>ге арналған</w:t>
      </w:r>
      <w:r w:rsidRPr="00595029">
        <w:rPr>
          <w:rFonts w:ascii="Times New Roman" w:hAnsi="Times New Roman"/>
          <w:bCs/>
          <w:szCs w:val="28"/>
        </w:rPr>
        <w:t xml:space="preserve"> өтінім</w:t>
      </w:r>
      <w:r w:rsidRPr="00595029">
        <w:rPr>
          <w:rFonts w:ascii="Times New Roman" w:hAnsi="Times New Roman"/>
          <w:bCs/>
          <w:szCs w:val="28"/>
          <w:lang w:val="kk-KZ"/>
        </w:rPr>
        <w:t>дерді ұсынған</w:t>
      </w:r>
      <w:r w:rsidRPr="00595029">
        <w:rPr>
          <w:rFonts w:ascii="Times New Roman" w:hAnsi="Times New Roman"/>
          <w:bCs/>
          <w:szCs w:val="28"/>
        </w:rPr>
        <w:t xml:space="preserve"> </w:t>
      </w:r>
      <w:r w:rsidRPr="00595029">
        <w:rPr>
          <w:rFonts w:ascii="Times New Roman" w:hAnsi="Times New Roman"/>
          <w:bCs/>
          <w:szCs w:val="28"/>
          <w:lang w:val="kk-KZ"/>
        </w:rPr>
        <w:t xml:space="preserve">Тендерге </w:t>
      </w:r>
      <w:r w:rsidRPr="00595029">
        <w:rPr>
          <w:rFonts w:ascii="Times New Roman" w:hAnsi="Times New Roman"/>
          <w:bCs/>
          <w:szCs w:val="28"/>
        </w:rPr>
        <w:t>қатысушылар (атауын, орналасқан жерін, ұсынылған күнін көрсету).</w:t>
      </w:r>
    </w:p>
    <w:p w14:paraId="5AF0FCC3" w14:textId="77777777" w:rsidR="00757F6C" w:rsidRPr="00595029" w:rsidRDefault="00757F6C" w:rsidP="00757F6C">
      <w:pPr>
        <w:ind w:firstLine="708"/>
        <w:jc w:val="both"/>
        <w:rPr>
          <w:rFonts w:ascii="Times New Roman" w:hAnsi="Times New Roman"/>
          <w:bCs/>
          <w:szCs w:val="28"/>
        </w:rPr>
      </w:pPr>
      <w:r w:rsidRPr="00595029">
        <w:rPr>
          <w:rFonts w:ascii="Times New Roman" w:hAnsi="Times New Roman"/>
          <w:bCs/>
          <w:szCs w:val="28"/>
        </w:rPr>
        <w:t>Келесі тендерлік өтінімдер қабылданбады</w:t>
      </w:r>
      <w:r w:rsidRPr="00595029">
        <w:rPr>
          <w:rFonts w:ascii="Times New Roman" w:hAnsi="Times New Roman"/>
          <w:bCs/>
          <w:szCs w:val="28"/>
          <w:lang w:val="kk-KZ"/>
        </w:rPr>
        <w:t xml:space="preserve"> </w:t>
      </w:r>
      <w:r w:rsidRPr="00595029">
        <w:rPr>
          <w:rFonts w:ascii="Times New Roman" w:hAnsi="Times New Roman"/>
          <w:bCs/>
          <w:szCs w:val="28"/>
        </w:rPr>
        <w:t>(қабылдамау себептерін көрсету).</w:t>
      </w:r>
    </w:p>
    <w:p w14:paraId="6A1DAEB6" w14:textId="77777777" w:rsidR="00757F6C" w:rsidRPr="00595029" w:rsidRDefault="00757F6C" w:rsidP="00757F6C">
      <w:pPr>
        <w:tabs>
          <w:tab w:val="left" w:pos="1276"/>
        </w:tabs>
        <w:ind w:firstLine="709"/>
        <w:jc w:val="both"/>
        <w:rPr>
          <w:rFonts w:ascii="Times New Roman" w:hAnsi="Times New Roman"/>
          <w:bCs/>
          <w:szCs w:val="28"/>
        </w:rPr>
      </w:pPr>
      <w:r w:rsidRPr="00595029">
        <w:rPr>
          <w:rFonts w:ascii="Times New Roman" w:hAnsi="Times New Roman"/>
          <w:bCs/>
          <w:szCs w:val="28"/>
        </w:rPr>
        <w:t>Тендерге қатысушылар №___лотқа айлық жалдау мөлшерлемесі (оның ішінде ҚҚС) бойынша мынадай ұсыныстар берді.</w:t>
      </w:r>
    </w:p>
    <w:p w14:paraId="0FC46F36" w14:textId="77777777" w:rsidR="00757F6C" w:rsidRPr="00595029" w:rsidRDefault="00757F6C" w:rsidP="00757F6C">
      <w:pPr>
        <w:tabs>
          <w:tab w:val="left" w:pos="1276"/>
        </w:tabs>
        <w:ind w:firstLine="709"/>
        <w:jc w:val="both"/>
        <w:rPr>
          <w:rFonts w:ascii="Times New Roman" w:hAnsi="Times New Roman"/>
          <w:bCs/>
          <w:szCs w:val="28"/>
        </w:rPr>
      </w:pPr>
      <w:r w:rsidRPr="00595029">
        <w:rPr>
          <w:rFonts w:ascii="Times New Roman" w:hAnsi="Times New Roman"/>
          <w:bCs/>
          <w:szCs w:val="28"/>
        </w:rPr>
        <w:t>Комиссия тендерлік өтінімдерді бағалау және салыстыру нәтижелері бойынша ШЕШІМ ҚАБЫЛДАДЫ:</w:t>
      </w:r>
    </w:p>
    <w:p w14:paraId="7DEB1E17" w14:textId="77777777" w:rsidR="00757F6C" w:rsidRPr="00595029" w:rsidRDefault="00757F6C" w:rsidP="00757F6C">
      <w:pPr>
        <w:tabs>
          <w:tab w:val="left" w:pos="1276"/>
        </w:tabs>
        <w:ind w:firstLine="709"/>
        <w:jc w:val="both"/>
        <w:rPr>
          <w:rFonts w:ascii="Times New Roman" w:hAnsi="Times New Roman"/>
          <w:bCs/>
          <w:szCs w:val="28"/>
        </w:rPr>
      </w:pPr>
      <w:r w:rsidRPr="00595029">
        <w:rPr>
          <w:rFonts w:ascii="Times New Roman" w:hAnsi="Times New Roman"/>
          <w:bCs/>
          <w:szCs w:val="28"/>
        </w:rPr>
        <w:t>1) келесі тендерге қатысушыларды (тендерге қатысушының атауын көрсету)</w:t>
      </w:r>
      <w:r w:rsidRPr="00595029">
        <w:rPr>
          <w:rFonts w:ascii="Times New Roman" w:hAnsi="Times New Roman"/>
          <w:bCs/>
          <w:szCs w:val="28"/>
          <w:lang w:val="kk-KZ"/>
        </w:rPr>
        <w:t xml:space="preserve"> </w:t>
      </w:r>
      <w:r w:rsidRPr="00595029">
        <w:rPr>
          <w:rFonts w:ascii="Times New Roman" w:hAnsi="Times New Roman"/>
          <w:bCs/>
          <w:szCs w:val="28"/>
        </w:rPr>
        <w:t xml:space="preserve">көшпелі </w:t>
      </w:r>
      <w:r w:rsidRPr="00595029">
        <w:rPr>
          <w:rFonts w:ascii="Times New Roman" w:hAnsi="Times New Roman"/>
          <w:bCs/>
          <w:szCs w:val="28"/>
          <w:lang w:val="kk-KZ"/>
        </w:rPr>
        <w:t>қарап</w:t>
      </w:r>
      <w:r w:rsidRPr="00595029">
        <w:rPr>
          <w:rFonts w:ascii="Times New Roman" w:hAnsi="Times New Roman"/>
          <w:bCs/>
          <w:szCs w:val="28"/>
        </w:rPr>
        <w:t>-</w:t>
      </w:r>
      <w:r w:rsidRPr="00595029">
        <w:rPr>
          <w:rFonts w:ascii="Times New Roman" w:hAnsi="Times New Roman"/>
          <w:bCs/>
          <w:szCs w:val="28"/>
          <w:lang w:val="kk-KZ"/>
        </w:rPr>
        <w:t>тексеруге</w:t>
      </w:r>
      <w:r w:rsidRPr="00595029">
        <w:rPr>
          <w:rFonts w:ascii="Times New Roman" w:hAnsi="Times New Roman"/>
          <w:bCs/>
          <w:szCs w:val="28"/>
        </w:rPr>
        <w:t xml:space="preserve"> </w:t>
      </w:r>
      <w:r w:rsidRPr="00595029">
        <w:rPr>
          <w:rFonts w:ascii="Times New Roman" w:hAnsi="Times New Roman"/>
          <w:bCs/>
          <w:szCs w:val="28"/>
          <w:lang w:val="kk-KZ"/>
        </w:rPr>
        <w:t>өткізу</w:t>
      </w:r>
      <w:r w:rsidRPr="00595029">
        <w:rPr>
          <w:rFonts w:ascii="Times New Roman" w:hAnsi="Times New Roman"/>
          <w:bCs/>
          <w:szCs w:val="28"/>
        </w:rPr>
        <w:t>.</w:t>
      </w:r>
    </w:p>
    <w:p w14:paraId="3FEE5064" w14:textId="77777777" w:rsidR="00757F6C" w:rsidRPr="00595029" w:rsidRDefault="00757F6C" w:rsidP="00757F6C">
      <w:pPr>
        <w:tabs>
          <w:tab w:val="left" w:pos="1276"/>
        </w:tabs>
        <w:ind w:firstLine="709"/>
        <w:jc w:val="both"/>
        <w:rPr>
          <w:rFonts w:ascii="Times New Roman" w:hAnsi="Times New Roman"/>
          <w:bCs/>
          <w:szCs w:val="28"/>
        </w:rPr>
      </w:pPr>
      <w:r w:rsidRPr="00595029">
        <w:rPr>
          <w:rFonts w:ascii="Times New Roman" w:hAnsi="Times New Roman"/>
          <w:bCs/>
          <w:szCs w:val="28"/>
        </w:rPr>
        <w:t xml:space="preserve">2) көшпелі </w:t>
      </w:r>
      <w:r w:rsidRPr="00595029">
        <w:rPr>
          <w:rFonts w:ascii="Times New Roman" w:hAnsi="Times New Roman"/>
          <w:bCs/>
          <w:szCs w:val="28"/>
          <w:lang w:val="kk-KZ"/>
        </w:rPr>
        <w:t>қарап</w:t>
      </w:r>
      <w:r w:rsidRPr="00595029">
        <w:rPr>
          <w:rFonts w:ascii="Times New Roman" w:hAnsi="Times New Roman"/>
          <w:bCs/>
          <w:szCs w:val="28"/>
        </w:rPr>
        <w:t>-</w:t>
      </w:r>
      <w:r w:rsidRPr="00595029">
        <w:rPr>
          <w:rFonts w:ascii="Times New Roman" w:hAnsi="Times New Roman"/>
          <w:bCs/>
          <w:szCs w:val="28"/>
          <w:lang w:val="kk-KZ"/>
        </w:rPr>
        <w:t>тексеруге</w:t>
      </w:r>
      <w:r w:rsidRPr="00595029">
        <w:rPr>
          <w:rFonts w:ascii="Times New Roman" w:hAnsi="Times New Roman"/>
          <w:bCs/>
          <w:szCs w:val="28"/>
        </w:rPr>
        <w:t xml:space="preserve"> рұқсат алған тендерге қатысушылардың материалдық-техникалық базасына көшпелі </w:t>
      </w:r>
      <w:r w:rsidRPr="00595029">
        <w:rPr>
          <w:rFonts w:ascii="Times New Roman" w:hAnsi="Times New Roman"/>
          <w:bCs/>
          <w:szCs w:val="28"/>
          <w:lang w:val="kk-KZ"/>
        </w:rPr>
        <w:t>қарап</w:t>
      </w:r>
      <w:r w:rsidRPr="00595029">
        <w:rPr>
          <w:rFonts w:ascii="Times New Roman" w:hAnsi="Times New Roman"/>
          <w:bCs/>
          <w:szCs w:val="28"/>
        </w:rPr>
        <w:t>-</w:t>
      </w:r>
      <w:r w:rsidRPr="00595029">
        <w:rPr>
          <w:rFonts w:ascii="Times New Roman" w:hAnsi="Times New Roman"/>
          <w:bCs/>
          <w:szCs w:val="28"/>
          <w:lang w:val="kk-KZ"/>
        </w:rPr>
        <w:t>тексеру жұмысын</w:t>
      </w:r>
      <w:r w:rsidRPr="00595029">
        <w:rPr>
          <w:rFonts w:ascii="Times New Roman" w:hAnsi="Times New Roman"/>
          <w:bCs/>
          <w:szCs w:val="28"/>
        </w:rPr>
        <w:t xml:space="preserve"> жүргізу.</w:t>
      </w:r>
    </w:p>
    <w:p w14:paraId="348EE5DE" w14:textId="77777777" w:rsidR="00757F6C" w:rsidRPr="00595029" w:rsidRDefault="00757F6C" w:rsidP="00757F6C">
      <w:pPr>
        <w:tabs>
          <w:tab w:val="left" w:pos="1276"/>
        </w:tabs>
        <w:ind w:firstLine="709"/>
        <w:jc w:val="both"/>
        <w:rPr>
          <w:rFonts w:ascii="Times New Roman" w:hAnsi="Times New Roman"/>
          <w:bCs/>
          <w:szCs w:val="28"/>
        </w:rPr>
      </w:pPr>
    </w:p>
    <w:p w14:paraId="691551CF" w14:textId="77777777" w:rsidR="00757F6C" w:rsidRPr="00595029" w:rsidRDefault="00757F6C" w:rsidP="00757F6C">
      <w:pPr>
        <w:jc w:val="both"/>
        <w:rPr>
          <w:rFonts w:ascii="Times New Roman" w:hAnsi="Times New Roman"/>
          <w:bCs/>
          <w:szCs w:val="28"/>
        </w:rPr>
      </w:pPr>
    </w:p>
    <w:p w14:paraId="71F05C12" w14:textId="77777777" w:rsidR="00757F6C" w:rsidRPr="00595029" w:rsidRDefault="00757F6C" w:rsidP="00757F6C">
      <w:pPr>
        <w:jc w:val="both"/>
        <w:rPr>
          <w:rFonts w:ascii="Times New Roman" w:hAnsi="Times New Roman"/>
          <w:bCs/>
          <w:szCs w:val="28"/>
        </w:rPr>
      </w:pPr>
      <w:r w:rsidRPr="00595029">
        <w:rPr>
          <w:rFonts w:ascii="Times New Roman" w:hAnsi="Times New Roman"/>
          <w:bCs/>
          <w:szCs w:val="28"/>
        </w:rPr>
        <w:t xml:space="preserve">Төрағаның және/немесе оның орынбасарының, комиссия мүшелерінің, хатшының аты-жөні және қолдары </w:t>
      </w:r>
    </w:p>
    <w:p w14:paraId="2D0911A1" w14:textId="77777777" w:rsidR="00757F6C" w:rsidRPr="00595029" w:rsidRDefault="00757F6C" w:rsidP="00757F6C">
      <w:pPr>
        <w:tabs>
          <w:tab w:val="left" w:pos="1276"/>
        </w:tabs>
        <w:ind w:left="709"/>
        <w:jc w:val="center"/>
        <w:rPr>
          <w:rFonts w:ascii="Times New Roman" w:hAnsi="Times New Roman"/>
          <w:bCs/>
          <w:szCs w:val="28"/>
        </w:rPr>
      </w:pPr>
      <w:r w:rsidRPr="00595029">
        <w:t>________________________</w:t>
      </w:r>
    </w:p>
    <w:p w14:paraId="4FF62754" w14:textId="77777777" w:rsidR="00757F6C" w:rsidRPr="00595029" w:rsidRDefault="00757F6C" w:rsidP="00757F6C">
      <w:pPr>
        <w:pStyle w:val="a3"/>
        <w:tabs>
          <w:tab w:val="left" w:pos="6150"/>
        </w:tabs>
        <w:rPr>
          <w:sz w:val="20"/>
          <w:lang w:val="ru-RU"/>
        </w:rPr>
      </w:pPr>
      <w:r w:rsidRPr="00595029">
        <w:rPr>
          <w:sz w:val="20"/>
          <w:lang w:val="ru-RU"/>
        </w:rPr>
        <w:t xml:space="preserve"> </w:t>
      </w:r>
    </w:p>
    <w:p w14:paraId="314F9330" w14:textId="77777777" w:rsidR="00757F6C" w:rsidRPr="00595029" w:rsidRDefault="00757F6C" w:rsidP="00757F6C">
      <w:pPr>
        <w:pStyle w:val="a3"/>
        <w:tabs>
          <w:tab w:val="left" w:pos="6150"/>
        </w:tabs>
        <w:rPr>
          <w:sz w:val="20"/>
          <w:lang w:val="ru-RU"/>
        </w:rPr>
      </w:pPr>
    </w:p>
    <w:p w14:paraId="54CE71D3" w14:textId="77777777" w:rsidR="00757F6C" w:rsidRPr="00595029" w:rsidRDefault="00757F6C" w:rsidP="00757F6C">
      <w:pPr>
        <w:pStyle w:val="a3"/>
        <w:tabs>
          <w:tab w:val="left" w:pos="6150"/>
        </w:tabs>
        <w:rPr>
          <w:sz w:val="20"/>
          <w:lang w:val="ru-RU"/>
        </w:rPr>
      </w:pPr>
    </w:p>
    <w:p w14:paraId="0EF1A03E" w14:textId="77777777" w:rsidR="00757F6C" w:rsidRPr="00595029" w:rsidRDefault="00757F6C" w:rsidP="00757F6C">
      <w:pPr>
        <w:pStyle w:val="a3"/>
        <w:tabs>
          <w:tab w:val="left" w:pos="6150"/>
        </w:tabs>
        <w:rPr>
          <w:sz w:val="20"/>
          <w:lang w:val="ru-RU"/>
        </w:rPr>
      </w:pPr>
    </w:p>
    <w:p w14:paraId="669D3646" w14:textId="77777777" w:rsidR="00757F6C" w:rsidRPr="00595029" w:rsidRDefault="00757F6C" w:rsidP="00757F6C">
      <w:pPr>
        <w:pStyle w:val="a3"/>
        <w:tabs>
          <w:tab w:val="left" w:pos="6150"/>
        </w:tabs>
        <w:rPr>
          <w:sz w:val="20"/>
          <w:lang w:val="ru-RU"/>
        </w:rPr>
      </w:pPr>
    </w:p>
    <w:p w14:paraId="38380DC5" w14:textId="77777777" w:rsidR="00757F6C" w:rsidRDefault="00757F6C" w:rsidP="00757F6C">
      <w:pPr>
        <w:pStyle w:val="a3"/>
        <w:tabs>
          <w:tab w:val="left" w:pos="6150"/>
        </w:tabs>
        <w:rPr>
          <w:sz w:val="20"/>
          <w:lang w:val="ru-RU"/>
        </w:rPr>
      </w:pPr>
    </w:p>
    <w:p w14:paraId="59751F73" w14:textId="77777777" w:rsidR="00757F6C" w:rsidRPr="00595029" w:rsidRDefault="00757F6C" w:rsidP="00757F6C">
      <w:pPr>
        <w:pStyle w:val="a3"/>
        <w:tabs>
          <w:tab w:val="left" w:pos="6150"/>
        </w:tabs>
        <w:rPr>
          <w:sz w:val="20"/>
          <w:lang w:val="ru-RU"/>
        </w:rPr>
      </w:pPr>
    </w:p>
    <w:p w14:paraId="7D44534B" w14:textId="77777777" w:rsidR="00757F6C" w:rsidRPr="00595029" w:rsidRDefault="00757F6C" w:rsidP="00757F6C">
      <w:pPr>
        <w:pStyle w:val="a3"/>
        <w:tabs>
          <w:tab w:val="left" w:pos="6150"/>
        </w:tabs>
        <w:rPr>
          <w:sz w:val="20"/>
          <w:lang w:val="ru-RU"/>
        </w:rPr>
      </w:pPr>
    </w:p>
    <w:p w14:paraId="413C6041" w14:textId="77777777" w:rsidR="00757F6C" w:rsidRPr="00595029" w:rsidRDefault="00757F6C" w:rsidP="00757F6C">
      <w:pPr>
        <w:pStyle w:val="a3"/>
        <w:tabs>
          <w:tab w:val="left" w:pos="6150"/>
        </w:tabs>
        <w:rPr>
          <w:sz w:val="20"/>
          <w:lang w:val="ru-RU"/>
        </w:rPr>
      </w:pPr>
    </w:p>
    <w:p w14:paraId="444568C4" w14:textId="77777777" w:rsidR="00757F6C" w:rsidRPr="00595029" w:rsidRDefault="00757F6C" w:rsidP="00757F6C">
      <w:pPr>
        <w:pStyle w:val="a3"/>
        <w:tabs>
          <w:tab w:val="left" w:pos="6150"/>
        </w:tabs>
        <w:rPr>
          <w:szCs w:val="24"/>
          <w:lang w:val="ru-RU"/>
        </w:rPr>
      </w:pPr>
      <w:r w:rsidRPr="00595029">
        <w:rPr>
          <w:sz w:val="20"/>
          <w:lang w:val="ru-RU"/>
        </w:rPr>
        <w:t xml:space="preserve">                                                             </w:t>
      </w:r>
      <w:r w:rsidRPr="00595029">
        <w:rPr>
          <w:szCs w:val="24"/>
          <w:lang w:val="ru-RU"/>
        </w:rPr>
        <w:t>«Жолаушылар тасымалы» акционерлік қоғамы</w:t>
      </w:r>
    </w:p>
    <w:p w14:paraId="35D10829" w14:textId="77777777" w:rsidR="00757F6C" w:rsidRPr="00595029" w:rsidRDefault="00757F6C" w:rsidP="00757F6C">
      <w:pPr>
        <w:pStyle w:val="a3"/>
        <w:tabs>
          <w:tab w:val="left" w:pos="6150"/>
        </w:tabs>
        <w:ind w:left="2977"/>
        <w:rPr>
          <w:szCs w:val="24"/>
          <w:lang w:val="ru-RU"/>
        </w:rPr>
      </w:pPr>
      <w:r w:rsidRPr="00595029">
        <w:rPr>
          <w:szCs w:val="24"/>
          <w:lang w:val="ru-RU"/>
        </w:rPr>
        <w:t xml:space="preserve"> Басқарма төрағасының (Президенттің) </w:t>
      </w:r>
    </w:p>
    <w:p w14:paraId="2F32E862" w14:textId="77777777" w:rsidR="00757F6C" w:rsidRPr="00595029" w:rsidRDefault="00757F6C" w:rsidP="00757F6C">
      <w:pPr>
        <w:pStyle w:val="a3"/>
        <w:tabs>
          <w:tab w:val="left" w:pos="6150"/>
        </w:tabs>
        <w:ind w:left="3119" w:hanging="3119"/>
        <w:rPr>
          <w:szCs w:val="24"/>
          <w:lang w:val="ru-RU"/>
        </w:rPr>
      </w:pPr>
      <w:r w:rsidRPr="00595029">
        <w:rPr>
          <w:szCs w:val="24"/>
          <w:lang w:val="ru-RU"/>
        </w:rPr>
        <w:lastRenderedPageBreak/>
        <w:t xml:space="preserve">                                                  «31» мамыр 2021 №110-ЦЛ бұйрығымен бекітілген </w:t>
      </w:r>
    </w:p>
    <w:p w14:paraId="4F09C91F" w14:textId="77777777" w:rsidR="00757F6C" w:rsidRPr="00595029" w:rsidRDefault="00757F6C" w:rsidP="00757F6C">
      <w:pPr>
        <w:pStyle w:val="a3"/>
        <w:tabs>
          <w:tab w:val="left" w:pos="6150"/>
        </w:tabs>
        <w:rPr>
          <w:szCs w:val="24"/>
          <w:lang w:val="ru-RU"/>
        </w:rPr>
      </w:pPr>
      <w:r w:rsidRPr="00595029">
        <w:rPr>
          <w:szCs w:val="24"/>
          <w:lang w:val="ru-RU"/>
        </w:rPr>
        <w:t xml:space="preserve">                                                  «Жолаушылар тасымалы» акционерлік қоғамы</w:t>
      </w:r>
    </w:p>
    <w:p w14:paraId="45759C14" w14:textId="77777777" w:rsidR="00757F6C" w:rsidRPr="00595029" w:rsidRDefault="00757F6C" w:rsidP="00757F6C">
      <w:pPr>
        <w:pStyle w:val="a3"/>
        <w:tabs>
          <w:tab w:val="left" w:pos="6150"/>
        </w:tabs>
        <w:ind w:left="2977"/>
        <w:rPr>
          <w:szCs w:val="24"/>
          <w:lang w:val="ru-RU"/>
        </w:rPr>
      </w:pPr>
      <w:r w:rsidRPr="00595029">
        <w:rPr>
          <w:szCs w:val="24"/>
          <w:lang w:val="ru-RU"/>
        </w:rPr>
        <w:t xml:space="preserve"> жолаушылар пойыздарының/электропоездарыны</w:t>
      </w:r>
      <w:r w:rsidRPr="00595029">
        <w:rPr>
          <w:szCs w:val="24"/>
          <w:lang w:val="kk-KZ"/>
        </w:rPr>
        <w:t>ң</w:t>
      </w:r>
      <w:r w:rsidRPr="00595029">
        <w:rPr>
          <w:szCs w:val="24"/>
          <w:lang w:val="ru-RU"/>
        </w:rPr>
        <w:t xml:space="preserve"> вагон-мейрамханаларында,</w:t>
      </w:r>
      <w:r>
        <w:rPr>
          <w:szCs w:val="24"/>
          <w:lang w:val="ru-RU"/>
        </w:rPr>
        <w:t xml:space="preserve"> </w:t>
      </w:r>
      <w:r w:rsidRPr="00595029">
        <w:rPr>
          <w:szCs w:val="24"/>
          <w:lang w:val="ru-RU"/>
        </w:rPr>
        <w:t>вагон-барлары мен купе-буфеттерінде жолаушыларға қызмет</w:t>
      </w:r>
      <w:r>
        <w:rPr>
          <w:szCs w:val="24"/>
          <w:lang w:val="ru-RU"/>
        </w:rPr>
        <w:t xml:space="preserve"> </w:t>
      </w:r>
      <w:r w:rsidRPr="00595029">
        <w:rPr>
          <w:szCs w:val="24"/>
          <w:lang w:val="ru-RU"/>
        </w:rPr>
        <w:t>көрсету құқығын жалға беру жөніндегі тендерлерді өткізу</w:t>
      </w:r>
      <w:r>
        <w:rPr>
          <w:szCs w:val="24"/>
          <w:lang w:val="ru-RU"/>
        </w:rPr>
        <w:t xml:space="preserve"> </w:t>
      </w:r>
      <w:r w:rsidRPr="00595029">
        <w:rPr>
          <w:szCs w:val="24"/>
          <w:lang w:val="ru-RU"/>
        </w:rPr>
        <w:t xml:space="preserve">ережесінің </w:t>
      </w:r>
      <w:r w:rsidRPr="00595029">
        <w:rPr>
          <w:szCs w:val="24"/>
        </w:rPr>
        <w:t>№</w:t>
      </w:r>
      <w:r w:rsidRPr="00595029">
        <w:rPr>
          <w:szCs w:val="24"/>
          <w:lang w:val="ru-RU"/>
        </w:rPr>
        <w:t xml:space="preserve">6 қосымшасы </w:t>
      </w:r>
    </w:p>
    <w:p w14:paraId="4BF181BC" w14:textId="77777777" w:rsidR="00757F6C" w:rsidRPr="00595029" w:rsidRDefault="00757F6C" w:rsidP="00757F6C">
      <w:pPr>
        <w:pStyle w:val="a3"/>
        <w:tabs>
          <w:tab w:val="left" w:pos="6150"/>
        </w:tabs>
        <w:rPr>
          <w:sz w:val="20"/>
          <w:lang w:val="ru-RU"/>
        </w:rPr>
      </w:pPr>
    </w:p>
    <w:p w14:paraId="0B0AD44E" w14:textId="77777777" w:rsidR="00757F6C" w:rsidRPr="00595029" w:rsidRDefault="00757F6C" w:rsidP="00757F6C">
      <w:pPr>
        <w:pStyle w:val="a3"/>
        <w:tabs>
          <w:tab w:val="left" w:pos="6150"/>
        </w:tabs>
        <w:rPr>
          <w:sz w:val="20"/>
          <w:lang w:val="ru-RU"/>
        </w:rPr>
      </w:pPr>
    </w:p>
    <w:p w14:paraId="397F60FE" w14:textId="77777777" w:rsidR="00757F6C" w:rsidRPr="00595029" w:rsidRDefault="00757F6C" w:rsidP="00757F6C">
      <w:pPr>
        <w:pStyle w:val="a3"/>
        <w:tabs>
          <w:tab w:val="left" w:pos="6150"/>
        </w:tabs>
        <w:rPr>
          <w:sz w:val="20"/>
          <w:lang w:val="ru-RU"/>
        </w:rPr>
      </w:pPr>
    </w:p>
    <w:p w14:paraId="66B8D400" w14:textId="77777777" w:rsidR="00757F6C" w:rsidRPr="00595029" w:rsidRDefault="00757F6C" w:rsidP="00757F6C">
      <w:pPr>
        <w:pStyle w:val="a3"/>
        <w:tabs>
          <w:tab w:val="left" w:pos="6150"/>
        </w:tabs>
        <w:jc w:val="center"/>
        <w:rPr>
          <w:b/>
          <w:szCs w:val="24"/>
          <w:lang w:val="ru-RU"/>
        </w:rPr>
      </w:pPr>
      <w:r w:rsidRPr="00595029">
        <w:rPr>
          <w:b/>
          <w:szCs w:val="24"/>
          <w:lang w:val="ru-RU"/>
        </w:rPr>
        <w:t>Тендерге қатысушының материалдық-техникалық базасының</w:t>
      </w:r>
    </w:p>
    <w:p w14:paraId="5BA9FB22" w14:textId="77777777" w:rsidR="00757F6C" w:rsidRPr="00595029" w:rsidRDefault="00757F6C" w:rsidP="00757F6C">
      <w:pPr>
        <w:pStyle w:val="a3"/>
        <w:tabs>
          <w:tab w:val="left" w:pos="6150"/>
        </w:tabs>
        <w:jc w:val="center"/>
        <w:rPr>
          <w:b/>
          <w:szCs w:val="24"/>
          <w:lang w:val="ru-RU"/>
        </w:rPr>
      </w:pPr>
      <w:r w:rsidRPr="00595029">
        <w:rPr>
          <w:b/>
          <w:szCs w:val="24"/>
          <w:lang w:val="ru-RU"/>
        </w:rPr>
        <w:t>орын-жайын тексеру актісі</w:t>
      </w:r>
    </w:p>
    <w:p w14:paraId="23144037" w14:textId="77777777" w:rsidR="00757F6C" w:rsidRPr="00595029" w:rsidRDefault="00757F6C" w:rsidP="00757F6C">
      <w:pPr>
        <w:pStyle w:val="a3"/>
        <w:tabs>
          <w:tab w:val="left" w:pos="6150"/>
        </w:tabs>
        <w:rPr>
          <w:szCs w:val="24"/>
          <w:lang w:val="ru-RU"/>
        </w:rPr>
      </w:pPr>
      <w:r w:rsidRPr="00595029">
        <w:rPr>
          <w:szCs w:val="24"/>
          <w:lang w:val="ru-RU"/>
        </w:rPr>
        <w:t xml:space="preserve">________________                                                                             «___» _________2020 ж. </w:t>
      </w:r>
    </w:p>
    <w:p w14:paraId="5AF030EE" w14:textId="77777777" w:rsidR="00757F6C" w:rsidRPr="00595029" w:rsidRDefault="00757F6C" w:rsidP="00757F6C">
      <w:pPr>
        <w:pStyle w:val="a3"/>
        <w:tabs>
          <w:tab w:val="left" w:pos="6150"/>
        </w:tabs>
        <w:rPr>
          <w:szCs w:val="24"/>
          <w:lang w:val="ru-RU"/>
        </w:rPr>
      </w:pPr>
    </w:p>
    <w:p w14:paraId="4B920815" w14:textId="77777777" w:rsidR="00757F6C" w:rsidRPr="00595029" w:rsidRDefault="00757F6C" w:rsidP="00757F6C">
      <w:pPr>
        <w:pStyle w:val="a3"/>
        <w:tabs>
          <w:tab w:val="left" w:pos="6150"/>
        </w:tabs>
        <w:rPr>
          <w:szCs w:val="24"/>
          <w:lang w:val="ru-RU"/>
        </w:rPr>
      </w:pPr>
      <w:r w:rsidRPr="00595029">
        <w:rPr>
          <w:szCs w:val="24"/>
          <w:lang w:val="ru-RU"/>
        </w:rPr>
        <w:t xml:space="preserve">          Біз төменде қол қоюшылар мына мекен-жайда орналасқан: ________________________________________________________________________________</w:t>
      </w:r>
    </w:p>
    <w:p w14:paraId="3C4CDD81" w14:textId="77777777" w:rsidR="00757F6C" w:rsidRPr="00595029" w:rsidRDefault="00757F6C" w:rsidP="00757F6C">
      <w:pPr>
        <w:pStyle w:val="a3"/>
        <w:tabs>
          <w:tab w:val="left" w:pos="6150"/>
        </w:tabs>
        <w:jc w:val="both"/>
        <w:rPr>
          <w:szCs w:val="24"/>
          <w:lang w:val="ru-RU"/>
        </w:rPr>
      </w:pPr>
      <w:r w:rsidRPr="00595029">
        <w:rPr>
          <w:szCs w:val="24"/>
          <w:lang w:val="ru-RU"/>
        </w:rPr>
        <w:t xml:space="preserve">________________________________________________________________________________ Тендерге қатысушының  ________________________________________________ </w:t>
      </w:r>
    </w:p>
    <w:p w14:paraId="6BDA6977" w14:textId="77777777" w:rsidR="00757F6C" w:rsidRPr="00595029" w:rsidRDefault="00757F6C" w:rsidP="00757F6C">
      <w:pPr>
        <w:pStyle w:val="a3"/>
        <w:tabs>
          <w:tab w:val="left" w:pos="6150"/>
        </w:tabs>
        <w:jc w:val="both"/>
        <w:rPr>
          <w:szCs w:val="24"/>
          <w:lang w:val="ru-RU"/>
        </w:rPr>
      </w:pPr>
      <w:r w:rsidRPr="00595029">
        <w:rPr>
          <w:szCs w:val="24"/>
          <w:lang w:val="ru-RU"/>
        </w:rPr>
        <w:t xml:space="preserve">                                                                         </w:t>
      </w:r>
      <w:r w:rsidRPr="00595029">
        <w:rPr>
          <w:sz w:val="16"/>
          <w:szCs w:val="16"/>
          <w:lang w:val="ru-RU"/>
        </w:rPr>
        <w:t>(Тендерге қатысушының атауы)</w:t>
      </w:r>
    </w:p>
    <w:p w14:paraId="350CDEA3" w14:textId="77777777" w:rsidR="00757F6C" w:rsidRPr="00595029" w:rsidRDefault="00757F6C" w:rsidP="00757F6C">
      <w:pPr>
        <w:pStyle w:val="a3"/>
        <w:tabs>
          <w:tab w:val="left" w:pos="6150"/>
        </w:tabs>
        <w:jc w:val="both"/>
        <w:rPr>
          <w:szCs w:val="24"/>
          <w:lang w:val="ru-RU"/>
        </w:rPr>
      </w:pPr>
      <w:r w:rsidRPr="00595029">
        <w:rPr>
          <w:szCs w:val="24"/>
          <w:lang w:val="ru-RU"/>
        </w:rPr>
        <w:t>материалдық-техникалық базасының орын-жайын тексеру актісін Ереженің* 6.2-тармағы 15), 16) тармақшаларының талаптарына сәйкес жасадық.</w:t>
      </w:r>
    </w:p>
    <w:p w14:paraId="49C5D5FA" w14:textId="77777777" w:rsidR="00757F6C" w:rsidRPr="00595029" w:rsidRDefault="00757F6C" w:rsidP="00757F6C">
      <w:pPr>
        <w:pStyle w:val="a3"/>
        <w:tabs>
          <w:tab w:val="left" w:pos="6150"/>
        </w:tabs>
        <w:rPr>
          <w:szCs w:val="24"/>
          <w:lang w:val="ru-RU"/>
        </w:rPr>
      </w:pPr>
    </w:p>
    <w:p w14:paraId="45AEAB97" w14:textId="77777777" w:rsidR="00757F6C" w:rsidRPr="00595029" w:rsidRDefault="00757F6C" w:rsidP="00757F6C">
      <w:pPr>
        <w:pStyle w:val="a3"/>
        <w:tabs>
          <w:tab w:val="left" w:pos="6150"/>
        </w:tabs>
        <w:rPr>
          <w:szCs w:val="24"/>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6187"/>
        <w:gridCol w:w="1418"/>
        <w:gridCol w:w="1559"/>
      </w:tblGrid>
      <w:tr w:rsidR="00757F6C" w:rsidRPr="00595029" w14:paraId="5FC12F00" w14:textId="77777777" w:rsidTr="00B94AE1">
        <w:tc>
          <w:tcPr>
            <w:tcW w:w="725" w:type="dxa"/>
            <w:shd w:val="clear" w:color="auto" w:fill="auto"/>
          </w:tcPr>
          <w:p w14:paraId="58F99C8A" w14:textId="77777777" w:rsidR="00757F6C" w:rsidRPr="00595029" w:rsidRDefault="00757F6C" w:rsidP="00B94AE1">
            <w:pPr>
              <w:pStyle w:val="a3"/>
              <w:tabs>
                <w:tab w:val="left" w:pos="6150"/>
              </w:tabs>
              <w:jc w:val="center"/>
              <w:rPr>
                <w:b/>
                <w:sz w:val="22"/>
                <w:szCs w:val="22"/>
                <w:lang w:val="ru-RU"/>
              </w:rPr>
            </w:pPr>
            <w:r w:rsidRPr="00595029">
              <w:rPr>
                <w:b/>
                <w:sz w:val="22"/>
                <w:szCs w:val="22"/>
                <w:lang w:val="ru-RU"/>
              </w:rPr>
              <w:t xml:space="preserve">Р/к№ </w:t>
            </w:r>
          </w:p>
        </w:tc>
        <w:tc>
          <w:tcPr>
            <w:tcW w:w="6187" w:type="dxa"/>
            <w:shd w:val="clear" w:color="auto" w:fill="auto"/>
          </w:tcPr>
          <w:p w14:paraId="7AF74E6B" w14:textId="77777777" w:rsidR="00757F6C" w:rsidRPr="00595029" w:rsidRDefault="00757F6C" w:rsidP="00B94AE1">
            <w:pPr>
              <w:pStyle w:val="a3"/>
              <w:tabs>
                <w:tab w:val="left" w:pos="6150"/>
              </w:tabs>
              <w:jc w:val="center"/>
              <w:rPr>
                <w:b/>
                <w:sz w:val="22"/>
                <w:szCs w:val="22"/>
                <w:lang w:val="ru-RU"/>
              </w:rPr>
            </w:pPr>
            <w:r w:rsidRPr="00595029">
              <w:rPr>
                <w:b/>
                <w:sz w:val="22"/>
                <w:szCs w:val="22"/>
                <w:lang w:val="ru-RU"/>
              </w:rPr>
              <w:t>Қойылатын талаптар</w:t>
            </w:r>
          </w:p>
        </w:tc>
        <w:tc>
          <w:tcPr>
            <w:tcW w:w="1418" w:type="dxa"/>
            <w:shd w:val="clear" w:color="auto" w:fill="auto"/>
          </w:tcPr>
          <w:p w14:paraId="7C885B79" w14:textId="77777777" w:rsidR="00757F6C" w:rsidRPr="00595029" w:rsidRDefault="00757F6C" w:rsidP="00B94AE1">
            <w:pPr>
              <w:pStyle w:val="a3"/>
              <w:tabs>
                <w:tab w:val="left" w:pos="6150"/>
              </w:tabs>
              <w:jc w:val="center"/>
              <w:rPr>
                <w:b/>
                <w:sz w:val="22"/>
                <w:szCs w:val="22"/>
                <w:lang w:val="ru-RU"/>
              </w:rPr>
            </w:pPr>
            <w:r w:rsidRPr="00595029">
              <w:rPr>
                <w:b/>
                <w:sz w:val="22"/>
                <w:szCs w:val="22"/>
                <w:lang w:val="ru-RU"/>
              </w:rPr>
              <w:t>Бар/</w:t>
            </w:r>
          </w:p>
          <w:p w14:paraId="162A33DC" w14:textId="77777777" w:rsidR="00757F6C" w:rsidRPr="00595029" w:rsidRDefault="00757F6C" w:rsidP="00B94AE1">
            <w:pPr>
              <w:pStyle w:val="a3"/>
              <w:tabs>
                <w:tab w:val="left" w:pos="6150"/>
              </w:tabs>
              <w:jc w:val="center"/>
              <w:rPr>
                <w:b/>
                <w:sz w:val="22"/>
                <w:szCs w:val="22"/>
                <w:lang w:val="ru-RU"/>
              </w:rPr>
            </w:pPr>
            <w:r w:rsidRPr="00595029">
              <w:rPr>
                <w:b/>
                <w:sz w:val="22"/>
                <w:szCs w:val="22"/>
                <w:lang w:val="ru-RU"/>
              </w:rPr>
              <w:t>жоқ</w:t>
            </w:r>
          </w:p>
        </w:tc>
        <w:tc>
          <w:tcPr>
            <w:tcW w:w="1559" w:type="dxa"/>
            <w:shd w:val="clear" w:color="auto" w:fill="auto"/>
          </w:tcPr>
          <w:p w14:paraId="6C143EFC" w14:textId="77777777" w:rsidR="00757F6C" w:rsidRPr="00595029" w:rsidRDefault="00757F6C" w:rsidP="00B94AE1">
            <w:pPr>
              <w:pStyle w:val="a3"/>
              <w:tabs>
                <w:tab w:val="left" w:pos="6150"/>
              </w:tabs>
              <w:jc w:val="center"/>
              <w:rPr>
                <w:b/>
                <w:sz w:val="22"/>
                <w:szCs w:val="22"/>
                <w:lang w:val="ru-RU"/>
              </w:rPr>
            </w:pPr>
            <w:r w:rsidRPr="00595029">
              <w:rPr>
                <w:b/>
                <w:sz w:val="22"/>
                <w:szCs w:val="22"/>
                <w:lang w:val="ru-RU"/>
              </w:rPr>
              <w:t>Ескертпе</w:t>
            </w:r>
          </w:p>
        </w:tc>
      </w:tr>
      <w:tr w:rsidR="00757F6C" w:rsidRPr="00595029" w14:paraId="6C9C9CE4" w14:textId="77777777" w:rsidTr="00B94AE1">
        <w:tc>
          <w:tcPr>
            <w:tcW w:w="725" w:type="dxa"/>
            <w:shd w:val="clear" w:color="auto" w:fill="auto"/>
            <w:vAlign w:val="center"/>
          </w:tcPr>
          <w:p w14:paraId="1134EABF" w14:textId="77777777" w:rsidR="00757F6C" w:rsidRPr="00595029" w:rsidRDefault="00757F6C" w:rsidP="00B94AE1">
            <w:pPr>
              <w:pStyle w:val="a3"/>
              <w:tabs>
                <w:tab w:val="left" w:pos="6150"/>
              </w:tabs>
              <w:jc w:val="center"/>
              <w:rPr>
                <w:b/>
                <w:sz w:val="22"/>
                <w:szCs w:val="22"/>
                <w:lang w:val="ru-RU"/>
              </w:rPr>
            </w:pPr>
            <w:r w:rsidRPr="00595029">
              <w:rPr>
                <w:b/>
                <w:sz w:val="22"/>
                <w:szCs w:val="22"/>
                <w:lang w:val="ru-RU"/>
              </w:rPr>
              <w:t>1</w:t>
            </w:r>
          </w:p>
        </w:tc>
        <w:tc>
          <w:tcPr>
            <w:tcW w:w="6187" w:type="dxa"/>
            <w:shd w:val="clear" w:color="auto" w:fill="auto"/>
            <w:vAlign w:val="center"/>
          </w:tcPr>
          <w:p w14:paraId="361E4966" w14:textId="77777777" w:rsidR="00757F6C" w:rsidRPr="00595029" w:rsidRDefault="00757F6C" w:rsidP="00B94AE1">
            <w:pPr>
              <w:jc w:val="both"/>
              <w:rPr>
                <w:rFonts w:ascii="Times New Roman" w:hAnsi="Times New Roman"/>
                <w:iCs/>
                <w:sz w:val="24"/>
                <w:szCs w:val="24"/>
              </w:rPr>
            </w:pPr>
            <w:r w:rsidRPr="00595029">
              <w:rPr>
                <w:rFonts w:ascii="Times New Roman" w:hAnsi="Times New Roman"/>
                <w:sz w:val="24"/>
                <w:szCs w:val="24"/>
              </w:rPr>
              <w:t>Тендерге қатысушы ұсынған тендерлік өтінімге қоса берілген құжаттамаға сәйкес тамақ өнімдерін дайындауға арналған кемінде бір өндірістік цехтың болуы</w:t>
            </w:r>
          </w:p>
        </w:tc>
        <w:tc>
          <w:tcPr>
            <w:tcW w:w="1418" w:type="dxa"/>
            <w:shd w:val="clear" w:color="auto" w:fill="auto"/>
          </w:tcPr>
          <w:p w14:paraId="42F2A7BE" w14:textId="77777777" w:rsidR="00757F6C" w:rsidRPr="00595029" w:rsidRDefault="00757F6C" w:rsidP="00B94AE1">
            <w:pPr>
              <w:pStyle w:val="a3"/>
              <w:tabs>
                <w:tab w:val="left" w:pos="6150"/>
              </w:tabs>
              <w:rPr>
                <w:sz w:val="22"/>
                <w:szCs w:val="22"/>
                <w:lang w:val="ru-RU"/>
              </w:rPr>
            </w:pPr>
          </w:p>
        </w:tc>
        <w:tc>
          <w:tcPr>
            <w:tcW w:w="1559" w:type="dxa"/>
            <w:shd w:val="clear" w:color="auto" w:fill="auto"/>
          </w:tcPr>
          <w:p w14:paraId="721A0E1F" w14:textId="77777777" w:rsidR="00757F6C" w:rsidRPr="00595029" w:rsidRDefault="00757F6C" w:rsidP="00B94AE1">
            <w:pPr>
              <w:pStyle w:val="a3"/>
              <w:tabs>
                <w:tab w:val="left" w:pos="6150"/>
              </w:tabs>
              <w:rPr>
                <w:sz w:val="22"/>
                <w:szCs w:val="22"/>
                <w:lang w:val="ru-RU"/>
              </w:rPr>
            </w:pPr>
          </w:p>
        </w:tc>
      </w:tr>
      <w:tr w:rsidR="00757F6C" w:rsidRPr="00595029" w14:paraId="4CF56BEB" w14:textId="77777777" w:rsidTr="00B94AE1">
        <w:tc>
          <w:tcPr>
            <w:tcW w:w="725" w:type="dxa"/>
            <w:shd w:val="clear" w:color="auto" w:fill="auto"/>
            <w:vAlign w:val="center"/>
          </w:tcPr>
          <w:p w14:paraId="4F3BCABE" w14:textId="77777777" w:rsidR="00757F6C" w:rsidRPr="00595029" w:rsidRDefault="00757F6C" w:rsidP="00B94AE1">
            <w:pPr>
              <w:pStyle w:val="a3"/>
              <w:tabs>
                <w:tab w:val="left" w:pos="6150"/>
              </w:tabs>
              <w:jc w:val="center"/>
              <w:rPr>
                <w:b/>
                <w:sz w:val="22"/>
                <w:szCs w:val="22"/>
                <w:lang w:val="ru-RU"/>
              </w:rPr>
            </w:pPr>
            <w:r w:rsidRPr="00595029">
              <w:rPr>
                <w:b/>
                <w:sz w:val="22"/>
                <w:szCs w:val="22"/>
                <w:lang w:val="ru-RU"/>
              </w:rPr>
              <w:t>2</w:t>
            </w:r>
          </w:p>
        </w:tc>
        <w:tc>
          <w:tcPr>
            <w:tcW w:w="6187" w:type="dxa"/>
            <w:shd w:val="clear" w:color="auto" w:fill="auto"/>
            <w:vAlign w:val="center"/>
          </w:tcPr>
          <w:p w14:paraId="43DDB4DD" w14:textId="77777777" w:rsidR="00757F6C" w:rsidRPr="00595029" w:rsidRDefault="00757F6C" w:rsidP="00B94AE1">
            <w:pPr>
              <w:pStyle w:val="Default"/>
              <w:jc w:val="both"/>
              <w:rPr>
                <w:rFonts w:ascii="Times New Roman" w:hAnsi="Times New Roman" w:cs="Times New Roman"/>
                <w:color w:val="auto"/>
              </w:rPr>
            </w:pPr>
            <w:r w:rsidRPr="00595029">
              <w:rPr>
                <w:rFonts w:ascii="Times New Roman" w:hAnsi="Times New Roman"/>
              </w:rPr>
              <w:t>Тендерге қатысушы ұсынған тендерлік өтінімге қоса берілген</w:t>
            </w:r>
            <w:r w:rsidRPr="00595029">
              <w:rPr>
                <w:rFonts w:ascii="Times New Roman" w:hAnsi="Times New Roman"/>
                <w:color w:val="auto"/>
              </w:rPr>
              <w:t xml:space="preserve"> құжаттамаға сәйкес тамақ өнімдерін сақтауға арналған кемінде екі қойма </w:t>
            </w:r>
            <w:r w:rsidRPr="00595029">
              <w:rPr>
                <w:rFonts w:ascii="Times New Roman" w:hAnsi="Times New Roman"/>
                <w:color w:val="auto"/>
                <w:lang w:val="kk-KZ"/>
              </w:rPr>
              <w:t>орын</w:t>
            </w:r>
            <w:r w:rsidRPr="00595029">
              <w:rPr>
                <w:rFonts w:ascii="Times New Roman" w:hAnsi="Times New Roman"/>
                <w:color w:val="auto"/>
              </w:rPr>
              <w:t>-жайының болуы</w:t>
            </w:r>
          </w:p>
        </w:tc>
        <w:tc>
          <w:tcPr>
            <w:tcW w:w="1418" w:type="dxa"/>
            <w:shd w:val="clear" w:color="auto" w:fill="auto"/>
          </w:tcPr>
          <w:p w14:paraId="2B7053F5" w14:textId="77777777" w:rsidR="00757F6C" w:rsidRPr="00595029" w:rsidRDefault="00757F6C" w:rsidP="00B94AE1">
            <w:pPr>
              <w:pStyle w:val="a3"/>
              <w:tabs>
                <w:tab w:val="left" w:pos="6150"/>
              </w:tabs>
              <w:rPr>
                <w:sz w:val="22"/>
                <w:szCs w:val="22"/>
                <w:lang w:val="ru-RU"/>
              </w:rPr>
            </w:pPr>
          </w:p>
        </w:tc>
        <w:tc>
          <w:tcPr>
            <w:tcW w:w="1559" w:type="dxa"/>
            <w:shd w:val="clear" w:color="auto" w:fill="auto"/>
          </w:tcPr>
          <w:p w14:paraId="0F51B766" w14:textId="77777777" w:rsidR="00757F6C" w:rsidRPr="00595029" w:rsidRDefault="00757F6C" w:rsidP="00B94AE1">
            <w:pPr>
              <w:pStyle w:val="a3"/>
              <w:tabs>
                <w:tab w:val="left" w:pos="6150"/>
              </w:tabs>
              <w:rPr>
                <w:sz w:val="22"/>
                <w:szCs w:val="22"/>
                <w:lang w:val="ru-RU"/>
              </w:rPr>
            </w:pPr>
          </w:p>
        </w:tc>
      </w:tr>
      <w:tr w:rsidR="00757F6C" w:rsidRPr="00595029" w14:paraId="2D75CF33" w14:textId="77777777" w:rsidTr="00B94AE1">
        <w:tc>
          <w:tcPr>
            <w:tcW w:w="725" w:type="dxa"/>
            <w:shd w:val="clear" w:color="auto" w:fill="auto"/>
            <w:vAlign w:val="center"/>
          </w:tcPr>
          <w:p w14:paraId="7E39E21F" w14:textId="77777777" w:rsidR="00757F6C" w:rsidRPr="00595029" w:rsidRDefault="00757F6C" w:rsidP="00B94AE1">
            <w:pPr>
              <w:pStyle w:val="a3"/>
              <w:tabs>
                <w:tab w:val="left" w:pos="6150"/>
              </w:tabs>
              <w:jc w:val="center"/>
              <w:rPr>
                <w:b/>
                <w:sz w:val="22"/>
                <w:szCs w:val="22"/>
                <w:lang w:val="ru-RU"/>
              </w:rPr>
            </w:pPr>
            <w:r w:rsidRPr="00595029">
              <w:rPr>
                <w:b/>
                <w:sz w:val="22"/>
                <w:szCs w:val="22"/>
                <w:lang w:val="ru-RU"/>
              </w:rPr>
              <w:t>3</w:t>
            </w:r>
          </w:p>
        </w:tc>
        <w:tc>
          <w:tcPr>
            <w:tcW w:w="6187" w:type="dxa"/>
            <w:shd w:val="clear" w:color="auto" w:fill="auto"/>
            <w:vAlign w:val="center"/>
          </w:tcPr>
          <w:p w14:paraId="0DA4B19B" w14:textId="77777777" w:rsidR="00757F6C" w:rsidRPr="00595029" w:rsidRDefault="00757F6C" w:rsidP="00B94AE1">
            <w:pPr>
              <w:pStyle w:val="Default"/>
              <w:jc w:val="both"/>
              <w:rPr>
                <w:rFonts w:ascii="Times New Roman" w:hAnsi="Times New Roman"/>
                <w:color w:val="auto"/>
              </w:rPr>
            </w:pPr>
            <w:r w:rsidRPr="00595029">
              <w:rPr>
                <w:rFonts w:ascii="Times New Roman" w:hAnsi="Times New Roman"/>
              </w:rPr>
              <w:t>Тендерге қатысушы ұсынған тендерлік өтінімге қоса берілген</w:t>
            </w:r>
            <w:r w:rsidRPr="00595029">
              <w:rPr>
                <w:rFonts w:ascii="Times New Roman" w:eastAsia="Times New Roman" w:hAnsi="Times New Roman" w:cs="Times New Roman"/>
                <w:color w:val="auto"/>
                <w:lang w:eastAsia="ru-RU"/>
              </w:rPr>
              <w:t xml:space="preserve"> құжаттамаға сәйкес </w:t>
            </w:r>
            <w:r w:rsidRPr="00595029">
              <w:rPr>
                <w:rFonts w:ascii="Times New Roman" w:eastAsia="Times New Roman" w:hAnsi="Times New Roman" w:cs="Times New Roman"/>
                <w:color w:val="auto"/>
                <w:lang w:val="kk-KZ" w:eastAsia="ru-RU"/>
              </w:rPr>
              <w:t>т</w:t>
            </w:r>
            <w:r w:rsidRPr="00595029">
              <w:rPr>
                <w:rFonts w:ascii="Times New Roman" w:eastAsia="Times New Roman" w:hAnsi="Times New Roman" w:cs="Times New Roman"/>
                <w:color w:val="auto"/>
                <w:lang w:eastAsia="ru-RU"/>
              </w:rPr>
              <w:t>оңазытқыш жабдықтарды (кемінде 2 бірлік, әрқайсысының көлемі кемінде 1 000 литр), кір жуғыш машиналарды (кемінде 2 бірлік, әрқайсысының көлемі кемінде 5 кг), қуыру-</w:t>
            </w:r>
            <w:r w:rsidRPr="00595029">
              <w:rPr>
                <w:rFonts w:ascii="Times New Roman" w:eastAsia="Times New Roman" w:hAnsi="Times New Roman" w:cs="Times New Roman"/>
                <w:color w:val="auto"/>
                <w:lang w:val="kk-KZ" w:eastAsia="ru-RU"/>
              </w:rPr>
              <w:t>пісіру</w:t>
            </w:r>
            <w:r w:rsidRPr="00595029">
              <w:rPr>
                <w:rFonts w:ascii="Times New Roman" w:eastAsia="Times New Roman" w:hAnsi="Times New Roman" w:cs="Times New Roman"/>
                <w:color w:val="auto"/>
                <w:lang w:eastAsia="ru-RU"/>
              </w:rPr>
              <w:t xml:space="preserve"> </w:t>
            </w:r>
            <w:r w:rsidRPr="00595029">
              <w:rPr>
                <w:rFonts w:ascii="Times New Roman" w:eastAsia="Times New Roman" w:hAnsi="Times New Roman" w:cs="Times New Roman"/>
                <w:color w:val="auto"/>
                <w:lang w:val="kk-KZ" w:eastAsia="ru-RU"/>
              </w:rPr>
              <w:t>пешінің</w:t>
            </w:r>
            <w:r w:rsidRPr="00595029">
              <w:rPr>
                <w:rFonts w:ascii="Times New Roman" w:eastAsia="Times New Roman" w:hAnsi="Times New Roman" w:cs="Times New Roman"/>
                <w:color w:val="auto"/>
                <w:lang w:eastAsia="ru-RU"/>
              </w:rPr>
              <w:t xml:space="preserve"> (кемінде 2 бірлік) және басқа да жабдықтарды қоса алғанда, пайдаланылатын жабдықтың болуы</w:t>
            </w:r>
          </w:p>
        </w:tc>
        <w:tc>
          <w:tcPr>
            <w:tcW w:w="1418" w:type="dxa"/>
            <w:shd w:val="clear" w:color="auto" w:fill="auto"/>
          </w:tcPr>
          <w:p w14:paraId="023E41FB" w14:textId="77777777" w:rsidR="00757F6C" w:rsidRPr="00595029" w:rsidRDefault="00757F6C" w:rsidP="00B94AE1">
            <w:pPr>
              <w:pStyle w:val="a3"/>
              <w:tabs>
                <w:tab w:val="left" w:pos="6150"/>
              </w:tabs>
              <w:rPr>
                <w:sz w:val="22"/>
                <w:szCs w:val="22"/>
                <w:lang w:val="ru-RU"/>
              </w:rPr>
            </w:pPr>
          </w:p>
        </w:tc>
        <w:tc>
          <w:tcPr>
            <w:tcW w:w="1559" w:type="dxa"/>
            <w:shd w:val="clear" w:color="auto" w:fill="auto"/>
          </w:tcPr>
          <w:p w14:paraId="2975F647" w14:textId="77777777" w:rsidR="00757F6C" w:rsidRPr="00595029" w:rsidRDefault="00757F6C" w:rsidP="00B94AE1">
            <w:pPr>
              <w:pStyle w:val="a3"/>
              <w:tabs>
                <w:tab w:val="left" w:pos="6150"/>
              </w:tabs>
              <w:rPr>
                <w:sz w:val="22"/>
                <w:szCs w:val="22"/>
                <w:lang w:val="ru-RU"/>
              </w:rPr>
            </w:pPr>
          </w:p>
        </w:tc>
      </w:tr>
      <w:tr w:rsidR="00757F6C" w:rsidRPr="00595029" w14:paraId="6B7225CB" w14:textId="77777777" w:rsidTr="00B94AE1">
        <w:tc>
          <w:tcPr>
            <w:tcW w:w="725" w:type="dxa"/>
            <w:shd w:val="clear" w:color="auto" w:fill="auto"/>
            <w:vAlign w:val="center"/>
          </w:tcPr>
          <w:p w14:paraId="1B9A93FF" w14:textId="77777777" w:rsidR="00757F6C" w:rsidRPr="00595029" w:rsidRDefault="00757F6C" w:rsidP="00B94AE1">
            <w:pPr>
              <w:pStyle w:val="a3"/>
              <w:tabs>
                <w:tab w:val="left" w:pos="6150"/>
              </w:tabs>
              <w:jc w:val="center"/>
              <w:rPr>
                <w:b/>
                <w:sz w:val="22"/>
                <w:szCs w:val="22"/>
                <w:lang w:val="ru-RU"/>
              </w:rPr>
            </w:pPr>
            <w:r w:rsidRPr="00595029">
              <w:rPr>
                <w:b/>
                <w:sz w:val="22"/>
                <w:szCs w:val="22"/>
                <w:lang w:val="ru-RU"/>
              </w:rPr>
              <w:t>4</w:t>
            </w:r>
          </w:p>
        </w:tc>
        <w:tc>
          <w:tcPr>
            <w:tcW w:w="6187" w:type="dxa"/>
            <w:shd w:val="clear" w:color="auto" w:fill="auto"/>
            <w:vAlign w:val="center"/>
          </w:tcPr>
          <w:p w14:paraId="142C6785" w14:textId="77777777" w:rsidR="00757F6C" w:rsidRPr="00595029" w:rsidRDefault="00757F6C" w:rsidP="00B94AE1">
            <w:pPr>
              <w:pStyle w:val="3"/>
              <w:tabs>
                <w:tab w:val="left" w:pos="567"/>
                <w:tab w:val="left" w:pos="1276"/>
              </w:tabs>
              <w:ind w:firstLine="0"/>
              <w:rPr>
                <w:rFonts w:ascii="Times New Roman" w:hAnsi="Times New Roman"/>
                <w:sz w:val="24"/>
                <w:szCs w:val="24"/>
                <w:lang w:val="ru-RU"/>
              </w:rPr>
            </w:pPr>
            <w:r w:rsidRPr="00595029">
              <w:rPr>
                <w:rFonts w:ascii="Times New Roman" w:hAnsi="Times New Roman"/>
                <w:sz w:val="24"/>
                <w:szCs w:val="24"/>
                <w:lang w:val="ru-RU"/>
              </w:rPr>
              <w:t>Тендерге қатысушы ұсынған тендерлік өтінімге қоса берілген құжаттамаға сәйкес арнайы киім мен жеке заттарға арналған бөлек шкафтармен жабдықталған персоналға арналған тұрмыстық бөлменің, киім кептіру, қол жууға арналған раковиналары бар душ бөлмесінің болуы</w:t>
            </w:r>
          </w:p>
        </w:tc>
        <w:tc>
          <w:tcPr>
            <w:tcW w:w="1418" w:type="dxa"/>
            <w:shd w:val="clear" w:color="auto" w:fill="auto"/>
          </w:tcPr>
          <w:p w14:paraId="068C108B" w14:textId="77777777" w:rsidR="00757F6C" w:rsidRPr="00595029" w:rsidRDefault="00757F6C" w:rsidP="00B94AE1">
            <w:pPr>
              <w:pStyle w:val="a3"/>
              <w:tabs>
                <w:tab w:val="left" w:pos="6150"/>
              </w:tabs>
              <w:rPr>
                <w:sz w:val="22"/>
                <w:szCs w:val="22"/>
                <w:lang w:val="ru-RU"/>
              </w:rPr>
            </w:pPr>
          </w:p>
        </w:tc>
        <w:tc>
          <w:tcPr>
            <w:tcW w:w="1559" w:type="dxa"/>
            <w:shd w:val="clear" w:color="auto" w:fill="auto"/>
          </w:tcPr>
          <w:p w14:paraId="466352F4" w14:textId="77777777" w:rsidR="00757F6C" w:rsidRPr="00595029" w:rsidRDefault="00757F6C" w:rsidP="00B94AE1">
            <w:pPr>
              <w:pStyle w:val="a3"/>
              <w:tabs>
                <w:tab w:val="left" w:pos="6150"/>
              </w:tabs>
              <w:rPr>
                <w:sz w:val="22"/>
                <w:szCs w:val="22"/>
                <w:lang w:val="ru-RU"/>
              </w:rPr>
            </w:pPr>
          </w:p>
        </w:tc>
      </w:tr>
      <w:tr w:rsidR="00757F6C" w:rsidRPr="00595029" w14:paraId="3388459F" w14:textId="77777777" w:rsidTr="00B94AE1">
        <w:tc>
          <w:tcPr>
            <w:tcW w:w="725" w:type="dxa"/>
            <w:shd w:val="clear" w:color="auto" w:fill="auto"/>
            <w:vAlign w:val="center"/>
          </w:tcPr>
          <w:p w14:paraId="1520BDB5" w14:textId="77777777" w:rsidR="00757F6C" w:rsidRPr="00595029" w:rsidRDefault="00757F6C" w:rsidP="00B94AE1">
            <w:pPr>
              <w:pStyle w:val="a3"/>
              <w:tabs>
                <w:tab w:val="left" w:pos="6150"/>
              </w:tabs>
              <w:jc w:val="center"/>
              <w:rPr>
                <w:b/>
                <w:sz w:val="22"/>
                <w:szCs w:val="22"/>
                <w:lang w:val="ru-RU"/>
              </w:rPr>
            </w:pPr>
            <w:r w:rsidRPr="00595029">
              <w:rPr>
                <w:b/>
                <w:sz w:val="22"/>
                <w:szCs w:val="22"/>
                <w:lang w:val="ru-RU"/>
              </w:rPr>
              <w:t>5</w:t>
            </w:r>
          </w:p>
        </w:tc>
        <w:tc>
          <w:tcPr>
            <w:tcW w:w="6187" w:type="dxa"/>
            <w:shd w:val="clear" w:color="auto" w:fill="auto"/>
            <w:vAlign w:val="center"/>
          </w:tcPr>
          <w:p w14:paraId="241A7E08" w14:textId="77777777" w:rsidR="00757F6C" w:rsidRPr="00595029" w:rsidRDefault="00757F6C" w:rsidP="00B94AE1">
            <w:pPr>
              <w:tabs>
                <w:tab w:val="left" w:pos="567"/>
              </w:tabs>
              <w:jc w:val="both"/>
              <w:rPr>
                <w:rFonts w:ascii="Times New Roman" w:hAnsi="Times New Roman"/>
                <w:sz w:val="24"/>
                <w:szCs w:val="24"/>
              </w:rPr>
            </w:pPr>
            <w:r w:rsidRPr="00595029">
              <w:rPr>
                <w:rFonts w:ascii="Times New Roman" w:hAnsi="Times New Roman"/>
                <w:sz w:val="24"/>
                <w:szCs w:val="24"/>
              </w:rPr>
              <w:t>Тендерге қатысушы ұсынған тендерлік өтінімге қоса берілген құжаттамаға сәйкес тоңазытқыш жабдығы бар кемінде бір автокөлік техникасының болуы</w:t>
            </w:r>
          </w:p>
        </w:tc>
        <w:tc>
          <w:tcPr>
            <w:tcW w:w="1418" w:type="dxa"/>
            <w:shd w:val="clear" w:color="auto" w:fill="auto"/>
          </w:tcPr>
          <w:p w14:paraId="2761B201" w14:textId="77777777" w:rsidR="00757F6C" w:rsidRPr="00595029" w:rsidRDefault="00757F6C" w:rsidP="00B94AE1">
            <w:pPr>
              <w:pStyle w:val="a3"/>
              <w:tabs>
                <w:tab w:val="left" w:pos="6150"/>
              </w:tabs>
              <w:rPr>
                <w:sz w:val="22"/>
                <w:szCs w:val="22"/>
                <w:lang w:val="ru-RU"/>
              </w:rPr>
            </w:pPr>
          </w:p>
        </w:tc>
        <w:tc>
          <w:tcPr>
            <w:tcW w:w="1559" w:type="dxa"/>
            <w:shd w:val="clear" w:color="auto" w:fill="auto"/>
          </w:tcPr>
          <w:p w14:paraId="69F69392" w14:textId="77777777" w:rsidR="00757F6C" w:rsidRPr="00595029" w:rsidRDefault="00757F6C" w:rsidP="00B94AE1">
            <w:pPr>
              <w:pStyle w:val="a3"/>
              <w:tabs>
                <w:tab w:val="left" w:pos="6150"/>
              </w:tabs>
              <w:rPr>
                <w:sz w:val="22"/>
                <w:szCs w:val="22"/>
                <w:lang w:val="ru-RU"/>
              </w:rPr>
            </w:pPr>
          </w:p>
        </w:tc>
      </w:tr>
    </w:tbl>
    <w:p w14:paraId="0DE3A8BA" w14:textId="77777777" w:rsidR="00757F6C" w:rsidRPr="00595029" w:rsidRDefault="00757F6C" w:rsidP="00757F6C">
      <w:pPr>
        <w:pStyle w:val="a3"/>
        <w:tabs>
          <w:tab w:val="left" w:pos="6150"/>
        </w:tabs>
        <w:rPr>
          <w:b/>
          <w:sz w:val="20"/>
          <w:lang w:val="ru-RU"/>
        </w:rPr>
      </w:pPr>
    </w:p>
    <w:p w14:paraId="71CC9161" w14:textId="77777777" w:rsidR="00757F6C" w:rsidRPr="00595029" w:rsidRDefault="00757F6C" w:rsidP="00757F6C">
      <w:pPr>
        <w:pStyle w:val="a3"/>
        <w:tabs>
          <w:tab w:val="left" w:pos="6150"/>
        </w:tabs>
        <w:rPr>
          <w:b/>
          <w:sz w:val="20"/>
          <w:lang w:val="ru-RU"/>
        </w:rPr>
      </w:pPr>
      <w:r w:rsidRPr="00595029">
        <w:rPr>
          <w:b/>
          <w:sz w:val="20"/>
          <w:lang w:val="ru-RU"/>
        </w:rPr>
        <w:t xml:space="preserve">Комиссия мүшелері және/немесе ұйымдастырушының уәкілетті өкілдері: </w:t>
      </w:r>
    </w:p>
    <w:p w14:paraId="4FF21DB7" w14:textId="77777777" w:rsidR="00757F6C" w:rsidRPr="00595029" w:rsidRDefault="00757F6C" w:rsidP="00757F6C">
      <w:pPr>
        <w:pStyle w:val="a3"/>
        <w:tabs>
          <w:tab w:val="left" w:pos="6150"/>
        </w:tabs>
        <w:rPr>
          <w:b/>
          <w:sz w:val="20"/>
          <w:lang w:val="ru-RU"/>
        </w:rPr>
      </w:pPr>
      <w:r w:rsidRPr="00595029">
        <w:rPr>
          <w:b/>
          <w:sz w:val="20"/>
          <w:lang w:val="ru-RU"/>
        </w:rPr>
        <w:t>_______________________________________                          _______________________</w:t>
      </w:r>
    </w:p>
    <w:p w14:paraId="166AC97A" w14:textId="77777777" w:rsidR="00757F6C" w:rsidRPr="00595029" w:rsidRDefault="00757F6C" w:rsidP="00757F6C">
      <w:pPr>
        <w:pStyle w:val="a3"/>
        <w:tabs>
          <w:tab w:val="left" w:pos="6150"/>
        </w:tabs>
        <w:rPr>
          <w:sz w:val="20"/>
          <w:lang w:val="ru-RU"/>
        </w:rPr>
      </w:pPr>
      <w:r w:rsidRPr="00595029">
        <w:rPr>
          <w:sz w:val="20"/>
          <w:lang w:val="ru-RU"/>
        </w:rPr>
        <w:t xml:space="preserve">                                 (аты-жөні)                                                                          (қолы)</w:t>
      </w:r>
    </w:p>
    <w:p w14:paraId="19C0188D" w14:textId="77777777" w:rsidR="00757F6C" w:rsidRPr="00595029" w:rsidRDefault="00757F6C" w:rsidP="00757F6C">
      <w:pPr>
        <w:pStyle w:val="a3"/>
        <w:tabs>
          <w:tab w:val="left" w:pos="6150"/>
        </w:tabs>
        <w:rPr>
          <w:b/>
          <w:sz w:val="20"/>
          <w:lang w:val="ru-RU"/>
        </w:rPr>
      </w:pPr>
      <w:r w:rsidRPr="00595029">
        <w:rPr>
          <w:b/>
          <w:sz w:val="20"/>
          <w:lang w:val="ru-RU"/>
        </w:rPr>
        <w:lastRenderedPageBreak/>
        <w:t>_______________________________________                          _______________________</w:t>
      </w:r>
    </w:p>
    <w:p w14:paraId="797A9AC8" w14:textId="77777777" w:rsidR="00757F6C" w:rsidRPr="00595029" w:rsidRDefault="00757F6C" w:rsidP="00757F6C">
      <w:pPr>
        <w:pStyle w:val="a3"/>
        <w:tabs>
          <w:tab w:val="left" w:pos="6150"/>
        </w:tabs>
        <w:rPr>
          <w:sz w:val="20"/>
          <w:lang w:val="ru-RU"/>
        </w:rPr>
      </w:pPr>
      <w:r w:rsidRPr="00595029">
        <w:rPr>
          <w:sz w:val="20"/>
          <w:lang w:val="ru-RU"/>
        </w:rPr>
        <w:t xml:space="preserve">                                 (аты-жөні)                                                                           (қолы)</w:t>
      </w:r>
    </w:p>
    <w:p w14:paraId="6F90E862" w14:textId="77777777" w:rsidR="00757F6C" w:rsidRPr="00595029" w:rsidRDefault="00757F6C" w:rsidP="00757F6C">
      <w:pPr>
        <w:pStyle w:val="a3"/>
        <w:tabs>
          <w:tab w:val="left" w:pos="6150"/>
        </w:tabs>
        <w:rPr>
          <w:b/>
          <w:sz w:val="20"/>
          <w:lang w:val="ru-RU"/>
        </w:rPr>
      </w:pPr>
      <w:r w:rsidRPr="00595029">
        <w:rPr>
          <w:b/>
          <w:sz w:val="20"/>
          <w:lang w:val="ru-RU"/>
        </w:rPr>
        <w:t>_______________________________________                          _______________________</w:t>
      </w:r>
    </w:p>
    <w:p w14:paraId="252FF003" w14:textId="77777777" w:rsidR="00757F6C" w:rsidRPr="00595029" w:rsidRDefault="00757F6C" w:rsidP="00757F6C">
      <w:pPr>
        <w:pStyle w:val="a3"/>
        <w:tabs>
          <w:tab w:val="left" w:pos="6150"/>
        </w:tabs>
        <w:rPr>
          <w:sz w:val="20"/>
          <w:lang w:val="ru-RU"/>
        </w:rPr>
      </w:pPr>
      <w:r w:rsidRPr="00595029">
        <w:rPr>
          <w:sz w:val="20"/>
          <w:lang w:val="ru-RU"/>
        </w:rPr>
        <w:t xml:space="preserve">                                 (аты-жөні)                                                                           (қолы)</w:t>
      </w:r>
    </w:p>
    <w:p w14:paraId="3B177909" w14:textId="77777777" w:rsidR="00757F6C" w:rsidRPr="00595029" w:rsidRDefault="00757F6C" w:rsidP="00757F6C">
      <w:pPr>
        <w:pStyle w:val="a3"/>
        <w:tabs>
          <w:tab w:val="left" w:pos="6150"/>
        </w:tabs>
        <w:rPr>
          <w:b/>
          <w:sz w:val="20"/>
          <w:lang w:val="ru-RU"/>
        </w:rPr>
      </w:pPr>
      <w:r w:rsidRPr="00595029">
        <w:rPr>
          <w:b/>
          <w:sz w:val="20"/>
          <w:lang w:val="ru-RU"/>
        </w:rPr>
        <w:t>_______________________________________                          _______________________</w:t>
      </w:r>
    </w:p>
    <w:p w14:paraId="0E8B0EDC" w14:textId="77777777" w:rsidR="00757F6C" w:rsidRPr="00595029" w:rsidRDefault="00757F6C" w:rsidP="00757F6C">
      <w:pPr>
        <w:pStyle w:val="a3"/>
        <w:tabs>
          <w:tab w:val="left" w:pos="6150"/>
        </w:tabs>
        <w:rPr>
          <w:sz w:val="20"/>
          <w:lang w:val="ru-RU"/>
        </w:rPr>
      </w:pPr>
      <w:r w:rsidRPr="00595029">
        <w:rPr>
          <w:sz w:val="20"/>
          <w:lang w:val="ru-RU"/>
        </w:rPr>
        <w:t xml:space="preserve">                                 (аты-жөні)                                                                           (қолы)</w:t>
      </w:r>
    </w:p>
    <w:p w14:paraId="07C5D76E" w14:textId="77777777" w:rsidR="00757F6C" w:rsidRPr="00595029" w:rsidRDefault="00757F6C" w:rsidP="00757F6C">
      <w:pPr>
        <w:pStyle w:val="a3"/>
        <w:tabs>
          <w:tab w:val="left" w:pos="6150"/>
        </w:tabs>
        <w:rPr>
          <w:b/>
          <w:sz w:val="20"/>
          <w:lang w:val="ru-RU"/>
        </w:rPr>
      </w:pPr>
      <w:r w:rsidRPr="00595029">
        <w:rPr>
          <w:b/>
          <w:sz w:val="20"/>
          <w:lang w:val="ru-RU"/>
        </w:rPr>
        <w:t>_______________________________________                          _______________________</w:t>
      </w:r>
    </w:p>
    <w:p w14:paraId="4BE651B4" w14:textId="77777777" w:rsidR="00757F6C" w:rsidRPr="00595029" w:rsidRDefault="00757F6C" w:rsidP="00757F6C">
      <w:pPr>
        <w:pStyle w:val="a3"/>
        <w:tabs>
          <w:tab w:val="left" w:pos="6150"/>
        </w:tabs>
        <w:rPr>
          <w:sz w:val="20"/>
          <w:lang w:val="ru-RU"/>
        </w:rPr>
      </w:pPr>
      <w:r w:rsidRPr="00595029">
        <w:rPr>
          <w:sz w:val="20"/>
          <w:lang w:val="ru-RU"/>
        </w:rPr>
        <w:t xml:space="preserve">                                 (аты-жөні)                                                                           (қолы)</w:t>
      </w:r>
    </w:p>
    <w:p w14:paraId="5DD94FD0" w14:textId="77777777" w:rsidR="00757F6C" w:rsidRPr="00595029" w:rsidRDefault="00757F6C" w:rsidP="00757F6C">
      <w:pPr>
        <w:pStyle w:val="a3"/>
        <w:tabs>
          <w:tab w:val="left" w:pos="6150"/>
        </w:tabs>
        <w:rPr>
          <w:b/>
          <w:sz w:val="20"/>
          <w:lang w:val="ru-RU"/>
        </w:rPr>
      </w:pPr>
    </w:p>
    <w:p w14:paraId="74D7CE34" w14:textId="77777777" w:rsidR="00757F6C" w:rsidRPr="00595029" w:rsidRDefault="00757F6C" w:rsidP="00757F6C">
      <w:pPr>
        <w:pStyle w:val="a3"/>
        <w:tabs>
          <w:tab w:val="left" w:pos="6150"/>
        </w:tabs>
        <w:rPr>
          <w:b/>
          <w:sz w:val="20"/>
          <w:lang w:val="ru-RU"/>
        </w:rPr>
      </w:pPr>
      <w:r w:rsidRPr="00595029">
        <w:rPr>
          <w:b/>
          <w:sz w:val="20"/>
          <w:lang w:val="ru-RU"/>
        </w:rPr>
        <w:t xml:space="preserve">Тендерге қатысушы:  </w:t>
      </w:r>
    </w:p>
    <w:p w14:paraId="160E9375" w14:textId="77777777" w:rsidR="00757F6C" w:rsidRPr="00595029" w:rsidRDefault="00757F6C" w:rsidP="00757F6C">
      <w:pPr>
        <w:pStyle w:val="a3"/>
        <w:tabs>
          <w:tab w:val="left" w:pos="6150"/>
        </w:tabs>
        <w:rPr>
          <w:b/>
          <w:sz w:val="20"/>
          <w:lang w:val="ru-RU"/>
        </w:rPr>
      </w:pPr>
      <w:r w:rsidRPr="00595029">
        <w:rPr>
          <w:b/>
          <w:sz w:val="20"/>
          <w:lang w:val="ru-RU"/>
        </w:rPr>
        <w:t>_______________________________________                          _______________________</w:t>
      </w:r>
    </w:p>
    <w:p w14:paraId="483BBF01" w14:textId="77777777" w:rsidR="00757F6C" w:rsidRPr="00595029" w:rsidRDefault="00757F6C" w:rsidP="00757F6C">
      <w:pPr>
        <w:pStyle w:val="a3"/>
        <w:tabs>
          <w:tab w:val="left" w:pos="6150"/>
        </w:tabs>
        <w:rPr>
          <w:sz w:val="20"/>
          <w:lang w:val="ru-RU"/>
        </w:rPr>
      </w:pPr>
      <w:r w:rsidRPr="00595029">
        <w:rPr>
          <w:sz w:val="20"/>
          <w:lang w:val="ru-RU"/>
        </w:rPr>
        <w:t xml:space="preserve">                                 (аты-жөні)                                                                            (қолы)</w:t>
      </w:r>
    </w:p>
    <w:p w14:paraId="371B587D" w14:textId="77777777" w:rsidR="00757F6C" w:rsidRPr="00595029" w:rsidRDefault="00757F6C" w:rsidP="00757F6C">
      <w:pPr>
        <w:pStyle w:val="a3"/>
        <w:tabs>
          <w:tab w:val="left" w:pos="6150"/>
        </w:tabs>
        <w:rPr>
          <w:szCs w:val="24"/>
          <w:lang w:val="ru-RU"/>
        </w:rPr>
      </w:pPr>
    </w:p>
    <w:p w14:paraId="2F1E860F" w14:textId="77777777" w:rsidR="00757F6C" w:rsidRPr="00595029" w:rsidRDefault="00757F6C" w:rsidP="00757F6C">
      <w:pPr>
        <w:pStyle w:val="a3"/>
        <w:tabs>
          <w:tab w:val="left" w:pos="6150"/>
        </w:tabs>
        <w:rPr>
          <w:szCs w:val="24"/>
          <w:lang w:val="ru-RU"/>
        </w:rPr>
      </w:pPr>
      <w:r w:rsidRPr="00595029">
        <w:rPr>
          <w:szCs w:val="24"/>
          <w:lang w:val="ru-RU"/>
        </w:rPr>
        <w:t>________________________________________________________________________________</w:t>
      </w:r>
    </w:p>
    <w:p w14:paraId="4109AE56" w14:textId="77777777" w:rsidR="00757F6C" w:rsidRPr="00595029" w:rsidRDefault="00757F6C" w:rsidP="00757F6C">
      <w:pPr>
        <w:pStyle w:val="a3"/>
        <w:spacing w:line="240" w:lineRule="auto"/>
        <w:jc w:val="both"/>
        <w:rPr>
          <w:i/>
          <w:sz w:val="20"/>
          <w:lang w:val="ru-RU"/>
        </w:rPr>
      </w:pPr>
      <w:r w:rsidRPr="00595029">
        <w:rPr>
          <w:i/>
          <w:sz w:val="20"/>
          <w:lang w:val="ru-RU"/>
        </w:rPr>
        <w:t>*</w:t>
      </w:r>
      <w:r w:rsidRPr="00595029">
        <w:t xml:space="preserve"> </w:t>
      </w:r>
      <w:r w:rsidRPr="00595029">
        <w:rPr>
          <w:lang w:val="kk-KZ"/>
        </w:rPr>
        <w:t>«</w:t>
      </w:r>
      <w:r w:rsidRPr="00595029">
        <w:rPr>
          <w:i/>
          <w:sz w:val="20"/>
          <w:lang w:val="ru-RU"/>
        </w:rPr>
        <w:t>Жолаушылар тасымалы» АҚ жолаушылар пойыздарының/электр пойыздарыны</w:t>
      </w:r>
      <w:r w:rsidRPr="00595029">
        <w:rPr>
          <w:i/>
          <w:sz w:val="20"/>
          <w:lang w:val="kk-KZ"/>
        </w:rPr>
        <w:t>ң</w:t>
      </w:r>
      <w:r w:rsidRPr="00595029">
        <w:rPr>
          <w:i/>
          <w:sz w:val="20"/>
          <w:lang w:val="ru-RU"/>
        </w:rPr>
        <w:t xml:space="preserve"> вагон-мейрамханаларында, вагон-барларында және купе-буфеттерінде жолаушыларға қызмет көрсету құқығын жалға беру жөніндегі тендерлерді өткізу ережесі</w:t>
      </w:r>
    </w:p>
    <w:p w14:paraId="2B71FE9F" w14:textId="77777777" w:rsidR="00757F6C" w:rsidRPr="00595029" w:rsidRDefault="00757F6C" w:rsidP="00757F6C">
      <w:pPr>
        <w:pStyle w:val="a3"/>
        <w:tabs>
          <w:tab w:val="left" w:pos="6150"/>
        </w:tabs>
        <w:ind w:left="2832"/>
        <w:rPr>
          <w:szCs w:val="24"/>
          <w:lang w:val="ru-RU"/>
        </w:rPr>
      </w:pPr>
    </w:p>
    <w:p w14:paraId="4F41EA62" w14:textId="77777777" w:rsidR="00757F6C" w:rsidRPr="00595029" w:rsidRDefault="00757F6C" w:rsidP="00757F6C">
      <w:pPr>
        <w:pStyle w:val="a3"/>
        <w:tabs>
          <w:tab w:val="left" w:pos="6150"/>
        </w:tabs>
        <w:ind w:left="2832"/>
        <w:rPr>
          <w:szCs w:val="24"/>
          <w:lang w:val="ru-RU"/>
        </w:rPr>
      </w:pPr>
    </w:p>
    <w:p w14:paraId="2EC99C87" w14:textId="77777777" w:rsidR="00757F6C" w:rsidRPr="00595029" w:rsidRDefault="00757F6C" w:rsidP="00757F6C">
      <w:pPr>
        <w:pStyle w:val="a3"/>
        <w:tabs>
          <w:tab w:val="left" w:pos="6150"/>
        </w:tabs>
        <w:ind w:left="2832"/>
        <w:rPr>
          <w:szCs w:val="24"/>
          <w:lang w:val="ru-RU"/>
        </w:rPr>
      </w:pPr>
    </w:p>
    <w:p w14:paraId="0786A23D" w14:textId="77777777" w:rsidR="00757F6C" w:rsidRPr="00595029" w:rsidRDefault="00757F6C" w:rsidP="00757F6C">
      <w:pPr>
        <w:pStyle w:val="a3"/>
        <w:tabs>
          <w:tab w:val="left" w:pos="6150"/>
        </w:tabs>
        <w:ind w:left="2832"/>
        <w:rPr>
          <w:szCs w:val="24"/>
          <w:lang w:val="ru-RU"/>
        </w:rPr>
      </w:pPr>
    </w:p>
    <w:p w14:paraId="530AC4AB" w14:textId="77777777" w:rsidR="00757F6C" w:rsidRPr="00595029" w:rsidRDefault="00757F6C" w:rsidP="00757F6C">
      <w:pPr>
        <w:pStyle w:val="a3"/>
        <w:tabs>
          <w:tab w:val="left" w:pos="6150"/>
        </w:tabs>
        <w:ind w:left="2832"/>
        <w:rPr>
          <w:szCs w:val="24"/>
          <w:lang w:val="ru-RU"/>
        </w:rPr>
      </w:pPr>
    </w:p>
    <w:p w14:paraId="5F27AB09" w14:textId="77777777" w:rsidR="00757F6C" w:rsidRPr="00595029" w:rsidRDefault="00757F6C" w:rsidP="00757F6C">
      <w:pPr>
        <w:pStyle w:val="a3"/>
        <w:tabs>
          <w:tab w:val="left" w:pos="6150"/>
        </w:tabs>
        <w:ind w:left="2832"/>
        <w:rPr>
          <w:szCs w:val="24"/>
          <w:lang w:val="ru-RU"/>
        </w:rPr>
      </w:pPr>
    </w:p>
    <w:p w14:paraId="0FD96D16" w14:textId="77777777" w:rsidR="00757F6C" w:rsidRPr="00595029" w:rsidRDefault="00757F6C" w:rsidP="00757F6C">
      <w:pPr>
        <w:pStyle w:val="a3"/>
        <w:tabs>
          <w:tab w:val="left" w:pos="6150"/>
        </w:tabs>
        <w:ind w:left="2832"/>
        <w:rPr>
          <w:szCs w:val="24"/>
          <w:lang w:val="ru-RU"/>
        </w:rPr>
      </w:pPr>
    </w:p>
    <w:p w14:paraId="233A9F4A" w14:textId="77777777" w:rsidR="00757F6C" w:rsidRPr="00595029" w:rsidRDefault="00757F6C" w:rsidP="00757F6C">
      <w:pPr>
        <w:pStyle w:val="a3"/>
        <w:tabs>
          <w:tab w:val="left" w:pos="6150"/>
        </w:tabs>
        <w:ind w:left="2832"/>
        <w:rPr>
          <w:szCs w:val="24"/>
          <w:lang w:val="ru-RU"/>
        </w:rPr>
      </w:pPr>
    </w:p>
    <w:p w14:paraId="1AFD9980" w14:textId="77777777" w:rsidR="00757F6C" w:rsidRPr="00595029" w:rsidRDefault="00757F6C" w:rsidP="00757F6C">
      <w:pPr>
        <w:pStyle w:val="a3"/>
        <w:tabs>
          <w:tab w:val="left" w:pos="6150"/>
        </w:tabs>
        <w:ind w:left="2832"/>
        <w:rPr>
          <w:szCs w:val="24"/>
          <w:lang w:val="ru-RU"/>
        </w:rPr>
      </w:pPr>
    </w:p>
    <w:p w14:paraId="0DF67F25" w14:textId="77777777" w:rsidR="00757F6C" w:rsidRPr="00595029" w:rsidRDefault="00757F6C" w:rsidP="00757F6C">
      <w:pPr>
        <w:pStyle w:val="a3"/>
        <w:tabs>
          <w:tab w:val="left" w:pos="6150"/>
        </w:tabs>
        <w:ind w:left="2832"/>
        <w:rPr>
          <w:szCs w:val="24"/>
          <w:lang w:val="ru-RU"/>
        </w:rPr>
      </w:pPr>
    </w:p>
    <w:p w14:paraId="44787865" w14:textId="77777777" w:rsidR="00757F6C" w:rsidRPr="00595029" w:rsidRDefault="00757F6C" w:rsidP="00757F6C">
      <w:pPr>
        <w:pStyle w:val="a3"/>
        <w:tabs>
          <w:tab w:val="left" w:pos="6150"/>
        </w:tabs>
        <w:ind w:left="2832"/>
        <w:rPr>
          <w:szCs w:val="24"/>
          <w:lang w:val="ru-RU"/>
        </w:rPr>
      </w:pPr>
    </w:p>
    <w:p w14:paraId="5CAF9F3E" w14:textId="77777777" w:rsidR="00757F6C" w:rsidRPr="00595029" w:rsidRDefault="00757F6C" w:rsidP="00757F6C">
      <w:pPr>
        <w:pStyle w:val="a3"/>
        <w:tabs>
          <w:tab w:val="left" w:pos="6150"/>
        </w:tabs>
        <w:ind w:left="2832"/>
        <w:rPr>
          <w:szCs w:val="24"/>
          <w:lang w:val="ru-RU"/>
        </w:rPr>
      </w:pPr>
    </w:p>
    <w:p w14:paraId="587D0495" w14:textId="77777777" w:rsidR="00757F6C" w:rsidRPr="00595029" w:rsidRDefault="00757F6C" w:rsidP="00757F6C">
      <w:pPr>
        <w:pStyle w:val="a3"/>
        <w:tabs>
          <w:tab w:val="left" w:pos="6150"/>
        </w:tabs>
        <w:ind w:left="2832"/>
        <w:rPr>
          <w:szCs w:val="24"/>
          <w:lang w:val="ru-RU"/>
        </w:rPr>
      </w:pPr>
    </w:p>
    <w:p w14:paraId="4F25BA05" w14:textId="77777777" w:rsidR="00757F6C" w:rsidRPr="00595029" w:rsidRDefault="00757F6C" w:rsidP="00757F6C">
      <w:pPr>
        <w:pStyle w:val="a3"/>
        <w:tabs>
          <w:tab w:val="left" w:pos="6150"/>
        </w:tabs>
        <w:ind w:left="2832"/>
        <w:rPr>
          <w:szCs w:val="24"/>
          <w:lang w:val="ru-RU"/>
        </w:rPr>
      </w:pPr>
    </w:p>
    <w:p w14:paraId="755E2F40" w14:textId="77777777" w:rsidR="00757F6C" w:rsidRPr="00595029" w:rsidRDefault="00757F6C" w:rsidP="00757F6C">
      <w:pPr>
        <w:pStyle w:val="a3"/>
        <w:tabs>
          <w:tab w:val="left" w:pos="6150"/>
        </w:tabs>
        <w:ind w:left="2832"/>
        <w:rPr>
          <w:szCs w:val="24"/>
          <w:lang w:val="ru-RU"/>
        </w:rPr>
      </w:pPr>
    </w:p>
    <w:p w14:paraId="3947977F" w14:textId="77777777" w:rsidR="00757F6C" w:rsidRPr="00595029" w:rsidRDefault="00757F6C" w:rsidP="00757F6C">
      <w:pPr>
        <w:pStyle w:val="a3"/>
        <w:tabs>
          <w:tab w:val="left" w:pos="6150"/>
        </w:tabs>
        <w:ind w:left="2832"/>
        <w:rPr>
          <w:szCs w:val="24"/>
          <w:lang w:val="ru-RU"/>
        </w:rPr>
      </w:pPr>
    </w:p>
    <w:p w14:paraId="0A8BB6AF" w14:textId="77777777" w:rsidR="00757F6C" w:rsidRPr="00595029" w:rsidRDefault="00757F6C" w:rsidP="00757F6C">
      <w:pPr>
        <w:pStyle w:val="a3"/>
        <w:tabs>
          <w:tab w:val="left" w:pos="6150"/>
        </w:tabs>
        <w:ind w:left="2832"/>
        <w:rPr>
          <w:szCs w:val="24"/>
          <w:lang w:val="ru-RU"/>
        </w:rPr>
      </w:pPr>
    </w:p>
    <w:p w14:paraId="2CEC1F5B" w14:textId="77777777" w:rsidR="00757F6C" w:rsidRPr="00595029" w:rsidRDefault="00757F6C" w:rsidP="00757F6C">
      <w:pPr>
        <w:pStyle w:val="a3"/>
        <w:tabs>
          <w:tab w:val="left" w:pos="6150"/>
        </w:tabs>
        <w:ind w:left="2832"/>
        <w:rPr>
          <w:szCs w:val="24"/>
          <w:lang w:val="ru-RU"/>
        </w:rPr>
      </w:pPr>
    </w:p>
    <w:p w14:paraId="797BC058" w14:textId="77777777" w:rsidR="00757F6C" w:rsidRPr="00595029" w:rsidRDefault="00757F6C" w:rsidP="00757F6C">
      <w:pPr>
        <w:pStyle w:val="a3"/>
        <w:tabs>
          <w:tab w:val="left" w:pos="6150"/>
        </w:tabs>
        <w:ind w:left="2832"/>
        <w:rPr>
          <w:szCs w:val="24"/>
          <w:lang w:val="ru-RU"/>
        </w:rPr>
      </w:pPr>
    </w:p>
    <w:p w14:paraId="1B8EEB74" w14:textId="77777777" w:rsidR="00757F6C" w:rsidRPr="00595029" w:rsidRDefault="00757F6C" w:rsidP="00757F6C">
      <w:pPr>
        <w:pStyle w:val="a3"/>
        <w:tabs>
          <w:tab w:val="left" w:pos="6150"/>
        </w:tabs>
        <w:ind w:left="2832"/>
        <w:rPr>
          <w:szCs w:val="24"/>
          <w:lang w:val="ru-RU"/>
        </w:rPr>
      </w:pPr>
    </w:p>
    <w:p w14:paraId="54EB81CE" w14:textId="77777777" w:rsidR="00757F6C" w:rsidRPr="00595029" w:rsidRDefault="00757F6C" w:rsidP="00757F6C">
      <w:pPr>
        <w:pStyle w:val="a3"/>
        <w:tabs>
          <w:tab w:val="left" w:pos="6150"/>
        </w:tabs>
        <w:ind w:left="2832"/>
        <w:rPr>
          <w:szCs w:val="24"/>
          <w:lang w:val="ru-RU"/>
        </w:rPr>
      </w:pPr>
    </w:p>
    <w:p w14:paraId="69DF8C4F" w14:textId="77777777" w:rsidR="00757F6C" w:rsidRPr="00595029" w:rsidRDefault="00757F6C" w:rsidP="00757F6C">
      <w:pPr>
        <w:pStyle w:val="a3"/>
        <w:tabs>
          <w:tab w:val="left" w:pos="6150"/>
        </w:tabs>
        <w:ind w:left="2832"/>
        <w:rPr>
          <w:szCs w:val="24"/>
          <w:lang w:val="ru-RU"/>
        </w:rPr>
      </w:pPr>
    </w:p>
    <w:p w14:paraId="40168FB0" w14:textId="77777777" w:rsidR="00757F6C" w:rsidRPr="00595029" w:rsidRDefault="00757F6C" w:rsidP="00757F6C">
      <w:pPr>
        <w:pStyle w:val="a3"/>
        <w:tabs>
          <w:tab w:val="left" w:pos="6150"/>
        </w:tabs>
        <w:ind w:left="2832"/>
        <w:rPr>
          <w:szCs w:val="24"/>
          <w:lang w:val="ru-RU"/>
        </w:rPr>
      </w:pPr>
    </w:p>
    <w:p w14:paraId="3C931660" w14:textId="77777777" w:rsidR="00757F6C" w:rsidRPr="00595029" w:rsidRDefault="00757F6C" w:rsidP="00757F6C">
      <w:pPr>
        <w:pStyle w:val="a3"/>
        <w:tabs>
          <w:tab w:val="left" w:pos="6150"/>
        </w:tabs>
        <w:ind w:left="2832"/>
        <w:rPr>
          <w:szCs w:val="24"/>
          <w:lang w:val="ru-RU"/>
        </w:rPr>
      </w:pPr>
    </w:p>
    <w:p w14:paraId="71CE26A1" w14:textId="77777777" w:rsidR="00757F6C" w:rsidRPr="00595029" w:rsidRDefault="00757F6C" w:rsidP="00757F6C">
      <w:pPr>
        <w:pStyle w:val="a3"/>
        <w:tabs>
          <w:tab w:val="left" w:pos="6150"/>
        </w:tabs>
        <w:ind w:left="2832"/>
        <w:rPr>
          <w:szCs w:val="24"/>
          <w:lang w:val="ru-RU"/>
        </w:rPr>
      </w:pPr>
    </w:p>
    <w:p w14:paraId="0CACF2D1" w14:textId="77777777" w:rsidR="00757F6C" w:rsidRPr="00595029" w:rsidRDefault="00757F6C" w:rsidP="00757F6C">
      <w:pPr>
        <w:pStyle w:val="a3"/>
        <w:tabs>
          <w:tab w:val="left" w:pos="6150"/>
        </w:tabs>
        <w:ind w:left="2832"/>
        <w:rPr>
          <w:szCs w:val="24"/>
          <w:lang w:val="ru-RU"/>
        </w:rPr>
      </w:pPr>
    </w:p>
    <w:p w14:paraId="61EBE702" w14:textId="77777777" w:rsidR="00757F6C" w:rsidRPr="00595029" w:rsidRDefault="00757F6C" w:rsidP="00757F6C">
      <w:pPr>
        <w:pStyle w:val="a3"/>
        <w:tabs>
          <w:tab w:val="left" w:pos="6150"/>
        </w:tabs>
        <w:ind w:left="2832"/>
        <w:rPr>
          <w:szCs w:val="24"/>
          <w:lang w:val="ru-RU"/>
        </w:rPr>
      </w:pPr>
    </w:p>
    <w:p w14:paraId="320A2293" w14:textId="77777777" w:rsidR="00757F6C" w:rsidRPr="00595029" w:rsidRDefault="00757F6C" w:rsidP="00757F6C">
      <w:pPr>
        <w:pStyle w:val="a3"/>
        <w:tabs>
          <w:tab w:val="left" w:pos="6150"/>
        </w:tabs>
        <w:ind w:left="2832"/>
        <w:rPr>
          <w:szCs w:val="24"/>
          <w:lang w:val="ru-RU"/>
        </w:rPr>
      </w:pPr>
    </w:p>
    <w:p w14:paraId="49DD3BFE" w14:textId="77777777" w:rsidR="00757F6C" w:rsidRPr="00595029" w:rsidRDefault="00757F6C" w:rsidP="00757F6C">
      <w:pPr>
        <w:pStyle w:val="a3"/>
        <w:tabs>
          <w:tab w:val="left" w:pos="6150"/>
        </w:tabs>
        <w:ind w:left="2832"/>
        <w:rPr>
          <w:szCs w:val="24"/>
          <w:lang w:val="ru-RU"/>
        </w:rPr>
      </w:pPr>
    </w:p>
    <w:p w14:paraId="475349E7" w14:textId="77777777" w:rsidR="00757F6C" w:rsidRPr="00595029" w:rsidRDefault="00757F6C" w:rsidP="00757F6C">
      <w:pPr>
        <w:pStyle w:val="a3"/>
        <w:tabs>
          <w:tab w:val="left" w:pos="6150"/>
        </w:tabs>
        <w:ind w:left="2832"/>
        <w:rPr>
          <w:szCs w:val="24"/>
          <w:lang w:val="ru-RU"/>
        </w:rPr>
      </w:pPr>
    </w:p>
    <w:p w14:paraId="6146F975" w14:textId="77777777" w:rsidR="00757F6C" w:rsidRPr="00595029" w:rsidRDefault="00757F6C" w:rsidP="00757F6C">
      <w:pPr>
        <w:pStyle w:val="a3"/>
        <w:tabs>
          <w:tab w:val="left" w:pos="6150"/>
        </w:tabs>
        <w:ind w:left="2832"/>
        <w:rPr>
          <w:szCs w:val="24"/>
          <w:lang w:val="ru-RU"/>
        </w:rPr>
      </w:pPr>
    </w:p>
    <w:p w14:paraId="7ADCF5D6" w14:textId="77777777" w:rsidR="00757F6C" w:rsidRPr="00595029" w:rsidRDefault="00757F6C" w:rsidP="00757F6C">
      <w:pPr>
        <w:pStyle w:val="a3"/>
        <w:tabs>
          <w:tab w:val="left" w:pos="6150"/>
        </w:tabs>
        <w:ind w:left="2832"/>
        <w:rPr>
          <w:szCs w:val="24"/>
          <w:lang w:val="ru-RU"/>
        </w:rPr>
      </w:pPr>
    </w:p>
    <w:p w14:paraId="09D00802" w14:textId="77777777" w:rsidR="00757F6C" w:rsidRPr="00595029" w:rsidRDefault="00757F6C" w:rsidP="00757F6C">
      <w:pPr>
        <w:pStyle w:val="a3"/>
        <w:tabs>
          <w:tab w:val="left" w:pos="6150"/>
        </w:tabs>
        <w:rPr>
          <w:szCs w:val="24"/>
          <w:lang w:val="ru-RU"/>
        </w:rPr>
      </w:pPr>
      <w:r w:rsidRPr="00595029">
        <w:rPr>
          <w:sz w:val="20"/>
          <w:lang w:val="ru-RU"/>
        </w:rPr>
        <w:t xml:space="preserve">                                                             </w:t>
      </w:r>
      <w:r w:rsidRPr="00595029">
        <w:rPr>
          <w:szCs w:val="24"/>
          <w:lang w:val="ru-RU"/>
        </w:rPr>
        <w:t>«Жолаушылар тасымалы» акционерлік қоғамы</w:t>
      </w:r>
    </w:p>
    <w:p w14:paraId="0CCFF28C" w14:textId="77777777" w:rsidR="00757F6C" w:rsidRPr="00595029" w:rsidRDefault="00757F6C" w:rsidP="00757F6C">
      <w:pPr>
        <w:pStyle w:val="a3"/>
        <w:tabs>
          <w:tab w:val="left" w:pos="6150"/>
        </w:tabs>
        <w:ind w:left="2977"/>
        <w:rPr>
          <w:szCs w:val="24"/>
          <w:lang w:val="ru-RU"/>
        </w:rPr>
      </w:pPr>
      <w:r w:rsidRPr="00595029">
        <w:rPr>
          <w:szCs w:val="24"/>
          <w:lang w:val="ru-RU"/>
        </w:rPr>
        <w:t xml:space="preserve"> Басқарма төрағасының (Президенттің) </w:t>
      </w:r>
    </w:p>
    <w:p w14:paraId="209892B8" w14:textId="77777777" w:rsidR="00757F6C" w:rsidRPr="00595029" w:rsidRDefault="00757F6C" w:rsidP="00757F6C">
      <w:pPr>
        <w:pStyle w:val="a3"/>
        <w:tabs>
          <w:tab w:val="left" w:pos="6150"/>
        </w:tabs>
        <w:ind w:left="3119" w:hanging="3119"/>
        <w:rPr>
          <w:szCs w:val="24"/>
          <w:lang w:val="ru-RU"/>
        </w:rPr>
      </w:pPr>
      <w:r w:rsidRPr="00595029">
        <w:rPr>
          <w:szCs w:val="24"/>
          <w:lang w:val="ru-RU"/>
        </w:rPr>
        <w:lastRenderedPageBreak/>
        <w:t xml:space="preserve">                                                  «31» мамыр 2021 №110-ЦЛ бұйрығымен бекітілген</w:t>
      </w:r>
    </w:p>
    <w:p w14:paraId="1841569E" w14:textId="77777777" w:rsidR="00757F6C" w:rsidRPr="00595029" w:rsidRDefault="00757F6C" w:rsidP="00757F6C">
      <w:pPr>
        <w:pStyle w:val="a3"/>
        <w:tabs>
          <w:tab w:val="left" w:pos="6150"/>
        </w:tabs>
        <w:rPr>
          <w:szCs w:val="24"/>
          <w:lang w:val="ru-RU"/>
        </w:rPr>
      </w:pPr>
      <w:r w:rsidRPr="00595029">
        <w:rPr>
          <w:szCs w:val="24"/>
          <w:lang w:val="ru-RU"/>
        </w:rPr>
        <w:t xml:space="preserve">                                                  «Жолаушылар тасымалы» акционерлік қоғамы</w:t>
      </w:r>
    </w:p>
    <w:p w14:paraId="1DA4A09A" w14:textId="77777777" w:rsidR="00757F6C" w:rsidRPr="00595029" w:rsidRDefault="00757F6C" w:rsidP="00757F6C">
      <w:pPr>
        <w:pStyle w:val="a3"/>
        <w:tabs>
          <w:tab w:val="left" w:pos="6150"/>
        </w:tabs>
        <w:ind w:left="2977"/>
        <w:rPr>
          <w:szCs w:val="24"/>
          <w:lang w:val="ru-RU"/>
        </w:rPr>
      </w:pPr>
      <w:r w:rsidRPr="00595029">
        <w:rPr>
          <w:szCs w:val="24"/>
          <w:lang w:val="ru-RU"/>
        </w:rPr>
        <w:t xml:space="preserve"> жолаушылар пойыздарының/электр пойыздарыны</w:t>
      </w:r>
      <w:r w:rsidRPr="00595029">
        <w:rPr>
          <w:szCs w:val="24"/>
          <w:lang w:val="kk-KZ"/>
        </w:rPr>
        <w:t>ң</w:t>
      </w:r>
      <w:r w:rsidRPr="00595029">
        <w:rPr>
          <w:szCs w:val="24"/>
          <w:lang w:val="ru-RU"/>
        </w:rPr>
        <w:t xml:space="preserve"> вагон-мейрамханаларында,</w:t>
      </w:r>
      <w:r>
        <w:rPr>
          <w:szCs w:val="24"/>
          <w:lang w:val="ru-RU"/>
        </w:rPr>
        <w:t xml:space="preserve"> </w:t>
      </w:r>
      <w:r w:rsidRPr="00595029">
        <w:rPr>
          <w:szCs w:val="24"/>
          <w:lang w:val="ru-RU"/>
        </w:rPr>
        <w:t>вагон-барлары мен купе-буфеттерінде жолаушыларға қызмет</w:t>
      </w:r>
      <w:r>
        <w:rPr>
          <w:szCs w:val="24"/>
          <w:lang w:val="ru-RU"/>
        </w:rPr>
        <w:t xml:space="preserve"> </w:t>
      </w:r>
      <w:r w:rsidRPr="00595029">
        <w:rPr>
          <w:szCs w:val="24"/>
          <w:lang w:val="ru-RU"/>
        </w:rPr>
        <w:t>көрсету құқығын жалға беру жөніндегі тендерлерді өткізу</w:t>
      </w:r>
      <w:r>
        <w:rPr>
          <w:szCs w:val="24"/>
          <w:lang w:val="ru-RU"/>
        </w:rPr>
        <w:t xml:space="preserve"> </w:t>
      </w:r>
      <w:r w:rsidRPr="00595029">
        <w:rPr>
          <w:szCs w:val="24"/>
          <w:lang w:val="ru-RU"/>
        </w:rPr>
        <w:t xml:space="preserve">ережесінің </w:t>
      </w:r>
      <w:r w:rsidRPr="00595029">
        <w:rPr>
          <w:szCs w:val="24"/>
        </w:rPr>
        <w:t>№</w:t>
      </w:r>
      <w:r w:rsidRPr="00595029">
        <w:rPr>
          <w:szCs w:val="24"/>
          <w:lang w:val="ru-RU"/>
        </w:rPr>
        <w:t>7 қосымшасы</w:t>
      </w:r>
    </w:p>
    <w:p w14:paraId="4FB1E612" w14:textId="77777777" w:rsidR="00757F6C" w:rsidRPr="00595029" w:rsidRDefault="00757F6C" w:rsidP="00757F6C">
      <w:pPr>
        <w:pStyle w:val="a3"/>
        <w:tabs>
          <w:tab w:val="left" w:pos="6150"/>
        </w:tabs>
        <w:ind w:left="2832"/>
        <w:rPr>
          <w:szCs w:val="24"/>
          <w:lang w:val="ru-RU"/>
        </w:rPr>
      </w:pPr>
    </w:p>
    <w:p w14:paraId="76D42E3B" w14:textId="77777777" w:rsidR="00757F6C" w:rsidRPr="00595029" w:rsidRDefault="00757F6C" w:rsidP="00757F6C">
      <w:pPr>
        <w:pStyle w:val="a3"/>
        <w:jc w:val="center"/>
        <w:rPr>
          <w:b/>
          <w:sz w:val="28"/>
          <w:lang w:val="ru-RU"/>
        </w:rPr>
      </w:pPr>
    </w:p>
    <w:p w14:paraId="44FE8AA4" w14:textId="77777777" w:rsidR="00757F6C" w:rsidRPr="00595029" w:rsidRDefault="00757F6C" w:rsidP="00757F6C">
      <w:pPr>
        <w:pStyle w:val="a3"/>
        <w:jc w:val="center"/>
        <w:rPr>
          <w:b/>
          <w:sz w:val="28"/>
          <w:lang w:val="ru-RU"/>
        </w:rPr>
      </w:pPr>
      <w:r w:rsidRPr="00595029">
        <w:rPr>
          <w:b/>
          <w:sz w:val="28"/>
          <w:lang w:val="ru-RU"/>
        </w:rPr>
        <w:t xml:space="preserve">Тендер қорытындысы туралы хаттама </w:t>
      </w:r>
    </w:p>
    <w:p w14:paraId="74197D22" w14:textId="77777777" w:rsidR="00757F6C" w:rsidRPr="00595029" w:rsidRDefault="00757F6C" w:rsidP="00757F6C">
      <w:pPr>
        <w:pStyle w:val="a3"/>
        <w:rPr>
          <w:sz w:val="28"/>
          <w:szCs w:val="28"/>
          <w:lang w:val="ru-RU"/>
        </w:rPr>
      </w:pPr>
    </w:p>
    <w:p w14:paraId="10E26D1A" w14:textId="77777777" w:rsidR="00757F6C" w:rsidRPr="00595029" w:rsidRDefault="00757F6C" w:rsidP="00757F6C">
      <w:pPr>
        <w:pStyle w:val="a3"/>
        <w:rPr>
          <w:sz w:val="28"/>
          <w:szCs w:val="28"/>
          <w:lang w:val="ru-RU"/>
        </w:rPr>
      </w:pPr>
      <w:r w:rsidRPr="00595029">
        <w:rPr>
          <w:sz w:val="28"/>
          <w:szCs w:val="28"/>
          <w:lang w:val="ru-RU"/>
        </w:rPr>
        <w:t xml:space="preserve">_______________ </w:t>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t xml:space="preserve">  _______________</w:t>
      </w:r>
    </w:p>
    <w:p w14:paraId="598039B6" w14:textId="77777777" w:rsidR="00757F6C" w:rsidRPr="00595029" w:rsidRDefault="00757F6C" w:rsidP="00757F6C">
      <w:pPr>
        <w:pStyle w:val="a3"/>
        <w:rPr>
          <w:bCs/>
          <w:sz w:val="28"/>
          <w:szCs w:val="28"/>
          <w:vertAlign w:val="superscript"/>
          <w:lang w:val="ru-RU"/>
        </w:rPr>
      </w:pPr>
      <w:r w:rsidRPr="00595029">
        <w:rPr>
          <w:bCs/>
          <w:sz w:val="28"/>
          <w:szCs w:val="28"/>
          <w:vertAlign w:val="superscript"/>
          <w:lang w:val="ru-RU"/>
        </w:rPr>
        <w:t xml:space="preserve">       (орналасқан жері)                                                              </w:t>
      </w:r>
      <w:r w:rsidRPr="00595029">
        <w:rPr>
          <w:bCs/>
          <w:sz w:val="28"/>
          <w:szCs w:val="28"/>
          <w:vertAlign w:val="superscript"/>
          <w:lang w:val="ru-RU"/>
        </w:rPr>
        <w:tab/>
      </w:r>
      <w:r w:rsidRPr="00595029">
        <w:rPr>
          <w:bCs/>
          <w:sz w:val="28"/>
          <w:szCs w:val="28"/>
          <w:vertAlign w:val="superscript"/>
          <w:lang w:val="ru-RU"/>
        </w:rPr>
        <w:tab/>
      </w:r>
      <w:r w:rsidRPr="00595029">
        <w:rPr>
          <w:bCs/>
          <w:sz w:val="28"/>
          <w:szCs w:val="28"/>
          <w:vertAlign w:val="superscript"/>
          <w:lang w:val="ru-RU"/>
        </w:rPr>
        <w:tab/>
        <w:t xml:space="preserve">                             (күні мен кақыты)</w:t>
      </w:r>
    </w:p>
    <w:p w14:paraId="2732EEF5" w14:textId="77777777" w:rsidR="00757F6C" w:rsidRPr="00595029" w:rsidRDefault="00757F6C" w:rsidP="00757F6C">
      <w:pPr>
        <w:jc w:val="both"/>
        <w:rPr>
          <w:rFonts w:ascii="Times New Roman" w:hAnsi="Times New Roman"/>
          <w:bCs/>
          <w:szCs w:val="28"/>
        </w:rPr>
      </w:pPr>
    </w:p>
    <w:p w14:paraId="6805FFCC" w14:textId="77777777" w:rsidR="00757F6C" w:rsidRPr="00595029" w:rsidRDefault="00757F6C" w:rsidP="00757F6C">
      <w:pPr>
        <w:tabs>
          <w:tab w:val="left" w:pos="709"/>
        </w:tabs>
        <w:jc w:val="both"/>
        <w:rPr>
          <w:rFonts w:ascii="Times New Roman" w:hAnsi="Times New Roman"/>
          <w:bCs/>
          <w:szCs w:val="28"/>
        </w:rPr>
      </w:pPr>
      <w:r w:rsidRPr="00595029">
        <w:rPr>
          <w:rFonts w:ascii="Times New Roman" w:hAnsi="Times New Roman"/>
          <w:bCs/>
          <w:szCs w:val="28"/>
        </w:rPr>
        <w:tab/>
        <w:t xml:space="preserve">Комиссия құрамы (комиссия құрамын </w:t>
      </w:r>
      <w:r w:rsidRPr="00595029">
        <w:rPr>
          <w:rFonts w:ascii="Times New Roman" w:hAnsi="Times New Roman"/>
          <w:bCs/>
          <w:szCs w:val="28"/>
          <w:lang w:val="kk-KZ"/>
        </w:rPr>
        <w:t>атап шығу</w:t>
      </w:r>
      <w:r w:rsidRPr="00595029">
        <w:rPr>
          <w:rFonts w:ascii="Times New Roman" w:hAnsi="Times New Roman"/>
          <w:bCs/>
          <w:szCs w:val="28"/>
        </w:rPr>
        <w:t xml:space="preserve">) </w:t>
      </w:r>
      <w:r w:rsidRPr="00595029">
        <w:rPr>
          <w:rFonts w:ascii="Times New Roman" w:hAnsi="Times New Roman"/>
          <w:bCs/>
          <w:szCs w:val="28"/>
          <w:lang w:val="kk-KZ"/>
        </w:rPr>
        <w:t>«</w:t>
      </w:r>
      <w:r w:rsidRPr="00595029">
        <w:rPr>
          <w:rFonts w:ascii="Times New Roman" w:hAnsi="Times New Roman"/>
          <w:bCs/>
          <w:szCs w:val="28"/>
        </w:rPr>
        <w:t>Жолаушылар тасымалы</w:t>
      </w:r>
      <w:r w:rsidRPr="00595029">
        <w:rPr>
          <w:rFonts w:ascii="Times New Roman" w:hAnsi="Times New Roman"/>
          <w:bCs/>
          <w:szCs w:val="28"/>
          <w:lang w:val="kk-KZ"/>
        </w:rPr>
        <w:t>»</w:t>
      </w:r>
      <w:r w:rsidRPr="00595029">
        <w:rPr>
          <w:rFonts w:ascii="Times New Roman" w:hAnsi="Times New Roman"/>
          <w:bCs/>
          <w:szCs w:val="28"/>
        </w:rPr>
        <w:t xml:space="preserve"> акционерлік қоғамының жолаушылар по</w:t>
      </w:r>
      <w:r w:rsidRPr="00595029">
        <w:rPr>
          <w:rFonts w:ascii="Times New Roman" w:hAnsi="Times New Roman"/>
          <w:bCs/>
          <w:szCs w:val="28"/>
          <w:lang w:val="kk-KZ"/>
        </w:rPr>
        <w:t>йы</w:t>
      </w:r>
      <w:r w:rsidRPr="00595029">
        <w:rPr>
          <w:rFonts w:ascii="Times New Roman" w:hAnsi="Times New Roman"/>
          <w:bCs/>
          <w:szCs w:val="28"/>
        </w:rPr>
        <w:t xml:space="preserve">здарының вагон-мейрамханаларының, бар вагондарының және </w:t>
      </w:r>
      <w:r w:rsidRPr="00595029">
        <w:rPr>
          <w:rFonts w:ascii="Times New Roman" w:hAnsi="Times New Roman"/>
          <w:bCs/>
          <w:szCs w:val="28"/>
          <w:lang w:val="kk-KZ"/>
        </w:rPr>
        <w:t>к</w:t>
      </w:r>
      <w:r w:rsidRPr="00595029">
        <w:rPr>
          <w:rFonts w:ascii="Times New Roman" w:hAnsi="Times New Roman"/>
          <w:bCs/>
          <w:szCs w:val="28"/>
        </w:rPr>
        <w:t xml:space="preserve">упе-буфеттерінің қызметін ұсыну құқығын жалға беру </w:t>
      </w:r>
      <w:r w:rsidRPr="00595029">
        <w:rPr>
          <w:rFonts w:ascii="Times New Roman" w:hAnsi="Times New Roman"/>
          <w:bCs/>
          <w:szCs w:val="28"/>
          <w:lang w:val="kk-KZ"/>
        </w:rPr>
        <w:t>жөнінде</w:t>
      </w:r>
      <w:r w:rsidRPr="00595029">
        <w:rPr>
          <w:rFonts w:ascii="Times New Roman" w:hAnsi="Times New Roman"/>
          <w:bCs/>
          <w:szCs w:val="28"/>
        </w:rPr>
        <w:t xml:space="preserve"> </w:t>
      </w:r>
      <w:r w:rsidRPr="00595029">
        <w:rPr>
          <w:rFonts w:ascii="Times New Roman" w:hAnsi="Times New Roman"/>
          <w:bCs/>
          <w:szCs w:val="28"/>
          <w:lang w:val="kk-KZ"/>
        </w:rPr>
        <w:t>т</w:t>
      </w:r>
      <w:r w:rsidRPr="00595029">
        <w:rPr>
          <w:rFonts w:ascii="Times New Roman" w:hAnsi="Times New Roman"/>
          <w:bCs/>
          <w:szCs w:val="28"/>
        </w:rPr>
        <w:t>ендер (бұдан әрі-Тендер) өткізді.</w:t>
      </w:r>
    </w:p>
    <w:p w14:paraId="49332A4C" w14:textId="77777777" w:rsidR="00757F6C" w:rsidRPr="00595029" w:rsidRDefault="00757F6C" w:rsidP="00757F6C">
      <w:pPr>
        <w:tabs>
          <w:tab w:val="left" w:pos="709"/>
        </w:tabs>
        <w:jc w:val="both"/>
        <w:rPr>
          <w:rFonts w:ascii="Times New Roman" w:hAnsi="Times New Roman"/>
          <w:bCs/>
          <w:szCs w:val="28"/>
        </w:rPr>
      </w:pPr>
      <w:r w:rsidRPr="00595029">
        <w:rPr>
          <w:rFonts w:ascii="Times New Roman" w:hAnsi="Times New Roman"/>
          <w:bCs/>
          <w:szCs w:val="28"/>
        </w:rPr>
        <w:tab/>
        <w:t>Тендер</w:t>
      </w:r>
      <w:r w:rsidRPr="00595029">
        <w:rPr>
          <w:rFonts w:ascii="Times New Roman" w:hAnsi="Times New Roman"/>
          <w:bCs/>
          <w:szCs w:val="28"/>
          <w:lang w:val="kk-KZ"/>
        </w:rPr>
        <w:t>ге арналған</w:t>
      </w:r>
      <w:r w:rsidRPr="00595029">
        <w:rPr>
          <w:rFonts w:ascii="Times New Roman" w:hAnsi="Times New Roman"/>
          <w:bCs/>
          <w:szCs w:val="28"/>
        </w:rPr>
        <w:t xml:space="preserve"> өтінімдерді тендер</w:t>
      </w:r>
      <w:r w:rsidRPr="00595029">
        <w:rPr>
          <w:rFonts w:ascii="Times New Roman" w:hAnsi="Times New Roman"/>
          <w:bCs/>
          <w:szCs w:val="28"/>
          <w:lang w:val="kk-KZ"/>
        </w:rPr>
        <w:t>ге</w:t>
      </w:r>
      <w:r w:rsidRPr="00595029">
        <w:rPr>
          <w:rFonts w:ascii="Times New Roman" w:hAnsi="Times New Roman"/>
          <w:bCs/>
          <w:szCs w:val="28"/>
        </w:rPr>
        <w:t xml:space="preserve"> келесі қатысушылар ұсынды (атауын, орналасқан жерін, ұсынылған күнін көрсету).</w:t>
      </w:r>
    </w:p>
    <w:p w14:paraId="4AEA82BF" w14:textId="77777777" w:rsidR="00757F6C" w:rsidRPr="00595029" w:rsidRDefault="00757F6C" w:rsidP="00757F6C">
      <w:pPr>
        <w:tabs>
          <w:tab w:val="left" w:pos="709"/>
        </w:tabs>
        <w:jc w:val="both"/>
        <w:rPr>
          <w:rFonts w:ascii="Times New Roman" w:hAnsi="Times New Roman"/>
          <w:bCs/>
          <w:szCs w:val="28"/>
        </w:rPr>
      </w:pPr>
      <w:r w:rsidRPr="00595029">
        <w:rPr>
          <w:rFonts w:ascii="Times New Roman" w:hAnsi="Times New Roman"/>
          <w:bCs/>
          <w:szCs w:val="28"/>
        </w:rPr>
        <w:tab/>
      </w:r>
      <w:r w:rsidRPr="00595029">
        <w:rPr>
          <w:rFonts w:ascii="Times New Roman" w:hAnsi="Times New Roman"/>
          <w:bCs/>
          <w:szCs w:val="28"/>
          <w:lang w:val="kk-KZ"/>
        </w:rPr>
        <w:t>Қ</w:t>
      </w:r>
      <w:r w:rsidRPr="00595029">
        <w:rPr>
          <w:rFonts w:ascii="Times New Roman" w:hAnsi="Times New Roman"/>
          <w:bCs/>
          <w:szCs w:val="28"/>
        </w:rPr>
        <w:t>абылданба</w:t>
      </w:r>
      <w:r w:rsidRPr="00595029">
        <w:rPr>
          <w:rFonts w:ascii="Times New Roman" w:hAnsi="Times New Roman"/>
          <w:bCs/>
          <w:szCs w:val="28"/>
          <w:lang w:val="kk-KZ"/>
        </w:rPr>
        <w:t xml:space="preserve">ған </w:t>
      </w:r>
      <w:r w:rsidRPr="00595029">
        <w:rPr>
          <w:rFonts w:ascii="Times New Roman" w:hAnsi="Times New Roman"/>
          <w:bCs/>
          <w:szCs w:val="28"/>
        </w:rPr>
        <w:t>тендерлік өтінімдер (қабылдамау себептерін көрсету).</w:t>
      </w:r>
    </w:p>
    <w:p w14:paraId="21A6AAC3" w14:textId="77777777" w:rsidR="00757F6C" w:rsidRPr="00595029" w:rsidRDefault="00757F6C" w:rsidP="00757F6C">
      <w:pPr>
        <w:tabs>
          <w:tab w:val="left" w:pos="709"/>
        </w:tabs>
        <w:jc w:val="both"/>
        <w:rPr>
          <w:rFonts w:ascii="Times New Roman" w:hAnsi="Times New Roman"/>
          <w:bCs/>
          <w:szCs w:val="28"/>
        </w:rPr>
      </w:pPr>
      <w:r w:rsidRPr="00595029">
        <w:rPr>
          <w:rFonts w:ascii="Times New Roman" w:hAnsi="Times New Roman"/>
          <w:bCs/>
          <w:szCs w:val="28"/>
        </w:rPr>
        <w:tab/>
        <w:t>Тендерге қатысушылар №___лотқа айлық жалдау мөлшерлемесі (оның ішінде ҚҚС) бойынша мынадай ұсыныстар берді.</w:t>
      </w:r>
    </w:p>
    <w:p w14:paraId="11F1B85C" w14:textId="77777777" w:rsidR="00757F6C" w:rsidRPr="00595029" w:rsidRDefault="00757F6C" w:rsidP="00757F6C">
      <w:pPr>
        <w:tabs>
          <w:tab w:val="left" w:pos="709"/>
        </w:tabs>
        <w:jc w:val="both"/>
        <w:rPr>
          <w:rFonts w:ascii="Times New Roman" w:hAnsi="Times New Roman"/>
          <w:bCs/>
          <w:szCs w:val="28"/>
        </w:rPr>
      </w:pPr>
      <w:r w:rsidRPr="00595029">
        <w:rPr>
          <w:rFonts w:ascii="Times New Roman" w:hAnsi="Times New Roman"/>
          <w:bCs/>
          <w:szCs w:val="28"/>
        </w:rPr>
        <w:tab/>
        <w:t>Комиссия тендерлік өтінімдерді бағалау және салыстыру нәтижелері бойынша ШЕШІМ ҚАБЫЛДАДЫ:</w:t>
      </w:r>
    </w:p>
    <w:p w14:paraId="013A59C6" w14:textId="77777777" w:rsidR="00757F6C" w:rsidRPr="00595029" w:rsidRDefault="00757F6C" w:rsidP="00757F6C">
      <w:pPr>
        <w:tabs>
          <w:tab w:val="left" w:pos="709"/>
        </w:tabs>
        <w:jc w:val="both"/>
        <w:rPr>
          <w:rFonts w:ascii="Times New Roman" w:hAnsi="Times New Roman"/>
          <w:bCs/>
          <w:szCs w:val="28"/>
        </w:rPr>
      </w:pPr>
      <w:r w:rsidRPr="00595029">
        <w:rPr>
          <w:rFonts w:ascii="Times New Roman" w:hAnsi="Times New Roman"/>
          <w:bCs/>
          <w:szCs w:val="28"/>
        </w:rPr>
        <w:tab/>
        <w:t>1.</w:t>
      </w:r>
      <w:r w:rsidRPr="00595029">
        <w:rPr>
          <w:rFonts w:ascii="Times New Roman" w:hAnsi="Times New Roman"/>
          <w:bCs/>
          <w:szCs w:val="28"/>
        </w:rPr>
        <w:tab/>
      </w:r>
      <w:r w:rsidRPr="00595029">
        <w:rPr>
          <w:rFonts w:ascii="Times New Roman" w:hAnsi="Times New Roman"/>
          <w:bCs/>
          <w:szCs w:val="28"/>
          <w:lang w:val="kk-KZ"/>
        </w:rPr>
        <w:t>Мына т</w:t>
      </w:r>
      <w:r w:rsidRPr="00595029">
        <w:rPr>
          <w:rFonts w:ascii="Times New Roman" w:hAnsi="Times New Roman"/>
          <w:bCs/>
          <w:szCs w:val="28"/>
        </w:rPr>
        <w:t>ендерлік өтінім тендерді жеңіп шықты деп танылсын (</w:t>
      </w:r>
      <w:r w:rsidRPr="00595029">
        <w:rPr>
          <w:rFonts w:ascii="Times New Roman" w:hAnsi="Times New Roman"/>
          <w:bCs/>
          <w:szCs w:val="28"/>
          <w:lang w:val="kk-KZ"/>
        </w:rPr>
        <w:t>Т</w:t>
      </w:r>
      <w:r w:rsidRPr="00595029">
        <w:rPr>
          <w:rFonts w:ascii="Times New Roman" w:hAnsi="Times New Roman"/>
          <w:bCs/>
          <w:szCs w:val="28"/>
        </w:rPr>
        <w:t>ендерге қатысушының атауын, сондай-ақ ол жеңімпаз деп танылған шарттарды көрсету). Егер тендерлік өтінімдерді қарау, бағалау және салыстыру кезінде тендер жеңімпазы айқындалмаса немесе барлық тендерлік өтінімдер қабылданбаса, тиісті себе</w:t>
      </w:r>
      <w:r w:rsidRPr="00595029">
        <w:rPr>
          <w:rFonts w:ascii="Times New Roman" w:hAnsi="Times New Roman"/>
          <w:bCs/>
          <w:szCs w:val="28"/>
          <w:lang w:val="kk-KZ"/>
        </w:rPr>
        <w:t>бін</w:t>
      </w:r>
      <w:r w:rsidRPr="00595029">
        <w:rPr>
          <w:rFonts w:ascii="Times New Roman" w:hAnsi="Times New Roman"/>
          <w:bCs/>
          <w:szCs w:val="28"/>
        </w:rPr>
        <w:t xml:space="preserve"> көрсет</w:t>
      </w:r>
      <w:r w:rsidRPr="00595029">
        <w:rPr>
          <w:rFonts w:ascii="Times New Roman" w:hAnsi="Times New Roman"/>
          <w:bCs/>
          <w:szCs w:val="28"/>
          <w:lang w:val="kk-KZ"/>
        </w:rPr>
        <w:t>у</w:t>
      </w:r>
      <w:r w:rsidRPr="00595029">
        <w:rPr>
          <w:rFonts w:ascii="Times New Roman" w:hAnsi="Times New Roman"/>
          <w:bCs/>
          <w:szCs w:val="28"/>
        </w:rPr>
        <w:t>.</w:t>
      </w:r>
    </w:p>
    <w:p w14:paraId="3692A4D2" w14:textId="77777777" w:rsidR="00757F6C" w:rsidRPr="00595029" w:rsidRDefault="00757F6C" w:rsidP="00757F6C">
      <w:pPr>
        <w:tabs>
          <w:tab w:val="left" w:pos="709"/>
        </w:tabs>
        <w:jc w:val="both"/>
        <w:rPr>
          <w:rFonts w:ascii="Times New Roman" w:hAnsi="Times New Roman"/>
          <w:bCs/>
          <w:szCs w:val="28"/>
          <w:lang w:val="kk-KZ"/>
        </w:rPr>
      </w:pPr>
      <w:r w:rsidRPr="00595029">
        <w:rPr>
          <w:rFonts w:ascii="Times New Roman" w:hAnsi="Times New Roman"/>
          <w:bCs/>
          <w:szCs w:val="28"/>
        </w:rPr>
        <w:tab/>
        <w:t>2.</w:t>
      </w:r>
      <w:r w:rsidRPr="00595029">
        <w:rPr>
          <w:rFonts w:ascii="Times New Roman" w:hAnsi="Times New Roman"/>
          <w:bCs/>
          <w:szCs w:val="28"/>
        </w:rPr>
        <w:tab/>
        <w:t xml:space="preserve">Тендердің жеңімпазының ұсынысынан кейін ұсыныстары басым </w:t>
      </w:r>
      <w:r w:rsidRPr="00595029">
        <w:rPr>
          <w:rFonts w:ascii="Times New Roman" w:hAnsi="Times New Roman"/>
          <w:bCs/>
          <w:szCs w:val="28"/>
          <w:lang w:val="kk-KZ"/>
        </w:rPr>
        <w:t xml:space="preserve">болды </w:t>
      </w:r>
      <w:r w:rsidRPr="00595029">
        <w:rPr>
          <w:rFonts w:ascii="Times New Roman" w:hAnsi="Times New Roman"/>
          <w:bCs/>
          <w:szCs w:val="28"/>
        </w:rPr>
        <w:t xml:space="preserve">деп танылған </w:t>
      </w:r>
      <w:r w:rsidRPr="00595029">
        <w:rPr>
          <w:rFonts w:ascii="Times New Roman" w:hAnsi="Times New Roman"/>
          <w:bCs/>
          <w:szCs w:val="28"/>
          <w:lang w:val="kk-KZ"/>
        </w:rPr>
        <w:t>Т</w:t>
      </w:r>
      <w:r w:rsidRPr="00595029">
        <w:rPr>
          <w:rFonts w:ascii="Times New Roman" w:hAnsi="Times New Roman"/>
          <w:bCs/>
          <w:szCs w:val="28"/>
        </w:rPr>
        <w:t>ендерге қатысушылар</w:t>
      </w:r>
      <w:r w:rsidRPr="00595029">
        <w:rPr>
          <w:rFonts w:ascii="Times New Roman" w:hAnsi="Times New Roman"/>
          <w:bCs/>
          <w:szCs w:val="28"/>
          <w:lang w:val="kk-KZ"/>
        </w:rPr>
        <w:t>ды</w:t>
      </w:r>
      <w:r w:rsidRPr="00595029">
        <w:rPr>
          <w:rFonts w:ascii="Times New Roman" w:hAnsi="Times New Roman"/>
          <w:bCs/>
          <w:szCs w:val="28"/>
        </w:rPr>
        <w:t xml:space="preserve"> (атауы, (екіге дейін) басымдық тәртібімен</w:t>
      </w:r>
      <w:r w:rsidRPr="00595029">
        <w:rPr>
          <w:rFonts w:ascii="Times New Roman" w:hAnsi="Times New Roman"/>
          <w:bCs/>
          <w:szCs w:val="28"/>
          <w:lang w:val="kk-KZ"/>
        </w:rPr>
        <w:t xml:space="preserve"> көрсету</w:t>
      </w:r>
    </w:p>
    <w:p w14:paraId="32C9E65B" w14:textId="77777777" w:rsidR="00757F6C" w:rsidRPr="00595029" w:rsidRDefault="00757F6C" w:rsidP="00757F6C">
      <w:pPr>
        <w:tabs>
          <w:tab w:val="left" w:pos="709"/>
        </w:tabs>
        <w:jc w:val="both"/>
        <w:rPr>
          <w:rFonts w:ascii="Times New Roman" w:hAnsi="Times New Roman"/>
          <w:bCs/>
          <w:szCs w:val="28"/>
        </w:rPr>
      </w:pPr>
      <w:r w:rsidRPr="00595029">
        <w:rPr>
          <w:rFonts w:ascii="Times New Roman" w:hAnsi="Times New Roman"/>
          <w:bCs/>
          <w:szCs w:val="28"/>
        </w:rPr>
        <w:t xml:space="preserve"> </w:t>
      </w:r>
      <w:r w:rsidRPr="00595029">
        <w:rPr>
          <w:rFonts w:ascii="Times New Roman" w:hAnsi="Times New Roman"/>
          <w:bCs/>
          <w:szCs w:val="28"/>
        </w:rPr>
        <w:tab/>
        <w:t>3.</w:t>
      </w:r>
      <w:r w:rsidRPr="00595029">
        <w:rPr>
          <w:rFonts w:ascii="Times New Roman" w:hAnsi="Times New Roman"/>
          <w:bCs/>
          <w:szCs w:val="28"/>
        </w:rPr>
        <w:tab/>
      </w:r>
      <w:r w:rsidRPr="00595029">
        <w:rPr>
          <w:rFonts w:ascii="Times New Roman" w:hAnsi="Times New Roman"/>
          <w:bCs/>
          <w:szCs w:val="28"/>
          <w:lang w:val="kk-KZ"/>
        </w:rPr>
        <w:t>Ө</w:t>
      </w:r>
      <w:r w:rsidRPr="00595029">
        <w:rPr>
          <w:rFonts w:ascii="Times New Roman" w:hAnsi="Times New Roman"/>
          <w:bCs/>
          <w:szCs w:val="28"/>
        </w:rPr>
        <w:t>ткізілген тендердің қорытындыларын Компанияның веб-сайтында жариялау.</w:t>
      </w:r>
    </w:p>
    <w:p w14:paraId="0696FCBD" w14:textId="77777777" w:rsidR="00757F6C" w:rsidRPr="00595029" w:rsidRDefault="00757F6C" w:rsidP="00757F6C">
      <w:pPr>
        <w:tabs>
          <w:tab w:val="left" w:pos="709"/>
        </w:tabs>
        <w:jc w:val="both"/>
        <w:rPr>
          <w:rFonts w:ascii="Times New Roman" w:hAnsi="Times New Roman"/>
          <w:bCs/>
          <w:szCs w:val="28"/>
        </w:rPr>
      </w:pPr>
      <w:r w:rsidRPr="00595029">
        <w:rPr>
          <w:rFonts w:ascii="Times New Roman" w:hAnsi="Times New Roman"/>
          <w:bCs/>
          <w:szCs w:val="28"/>
        </w:rPr>
        <w:tab/>
        <w:t>4.</w:t>
      </w:r>
      <w:r w:rsidRPr="00595029">
        <w:rPr>
          <w:rFonts w:ascii="Times New Roman" w:hAnsi="Times New Roman"/>
          <w:bCs/>
          <w:szCs w:val="28"/>
        </w:rPr>
        <w:tab/>
        <w:t xml:space="preserve">Төрағаның және/немесе оның орынбасарының, комиссия мүшелерінің, хатшының </w:t>
      </w:r>
      <w:r w:rsidRPr="00595029">
        <w:rPr>
          <w:rFonts w:ascii="Times New Roman" w:hAnsi="Times New Roman"/>
          <w:bCs/>
          <w:szCs w:val="28"/>
          <w:lang w:val="kk-KZ"/>
        </w:rPr>
        <w:t>аты-жөні</w:t>
      </w:r>
      <w:r w:rsidRPr="00595029">
        <w:rPr>
          <w:rFonts w:ascii="Times New Roman" w:hAnsi="Times New Roman"/>
          <w:bCs/>
          <w:szCs w:val="28"/>
        </w:rPr>
        <w:t xml:space="preserve"> және қолдары.</w:t>
      </w:r>
    </w:p>
    <w:p w14:paraId="696AA3AB" w14:textId="77777777" w:rsidR="00757F6C" w:rsidRPr="00595029" w:rsidRDefault="00757F6C" w:rsidP="00757F6C">
      <w:pPr>
        <w:tabs>
          <w:tab w:val="left" w:pos="709"/>
        </w:tabs>
        <w:jc w:val="both"/>
        <w:rPr>
          <w:rFonts w:ascii="Times New Roman" w:hAnsi="Times New Roman"/>
          <w:bCs/>
          <w:szCs w:val="28"/>
        </w:rPr>
      </w:pPr>
    </w:p>
    <w:p w14:paraId="3B15BC20" w14:textId="77777777" w:rsidR="00757F6C" w:rsidRPr="00595029" w:rsidRDefault="00757F6C" w:rsidP="00757F6C">
      <w:pPr>
        <w:tabs>
          <w:tab w:val="left" w:pos="709"/>
        </w:tabs>
        <w:jc w:val="both"/>
        <w:rPr>
          <w:rFonts w:ascii="Times New Roman" w:hAnsi="Times New Roman"/>
          <w:szCs w:val="28"/>
        </w:rPr>
      </w:pPr>
      <w:r w:rsidRPr="00595029">
        <w:rPr>
          <w:rFonts w:ascii="Times New Roman" w:hAnsi="Times New Roman"/>
          <w:bCs/>
          <w:szCs w:val="28"/>
        </w:rPr>
        <w:tab/>
      </w:r>
    </w:p>
    <w:p w14:paraId="4BDEEBC5" w14:textId="77777777" w:rsidR="00757F6C" w:rsidRPr="00595029" w:rsidRDefault="00757F6C" w:rsidP="00757F6C">
      <w:pPr>
        <w:jc w:val="center"/>
        <w:rPr>
          <w:rFonts w:ascii="Times New Roman" w:hAnsi="Times New Roman"/>
          <w:bCs/>
          <w:szCs w:val="28"/>
        </w:rPr>
      </w:pPr>
      <w:r w:rsidRPr="00595029">
        <w:t>_________________________</w:t>
      </w:r>
    </w:p>
    <w:p w14:paraId="4207BDBB" w14:textId="77777777" w:rsidR="00757F6C" w:rsidRPr="00595029" w:rsidRDefault="00757F6C" w:rsidP="00757F6C">
      <w:pPr>
        <w:pStyle w:val="a3"/>
        <w:tabs>
          <w:tab w:val="left" w:pos="6150"/>
        </w:tabs>
        <w:rPr>
          <w:sz w:val="20"/>
          <w:lang w:val="ru-RU"/>
        </w:rPr>
      </w:pPr>
      <w:r w:rsidRPr="00595029">
        <w:rPr>
          <w:sz w:val="20"/>
          <w:lang w:val="ru-RU"/>
        </w:rPr>
        <w:t xml:space="preserve"> </w:t>
      </w:r>
    </w:p>
    <w:p w14:paraId="3E068E9E" w14:textId="77777777" w:rsidR="00757F6C" w:rsidRPr="00595029" w:rsidRDefault="00757F6C" w:rsidP="00757F6C">
      <w:pPr>
        <w:pStyle w:val="a3"/>
        <w:tabs>
          <w:tab w:val="left" w:pos="6150"/>
        </w:tabs>
        <w:rPr>
          <w:sz w:val="20"/>
          <w:lang w:val="ru-RU"/>
        </w:rPr>
      </w:pPr>
    </w:p>
    <w:p w14:paraId="1C9A1B84" w14:textId="77777777" w:rsidR="00757F6C" w:rsidRPr="00595029" w:rsidRDefault="00757F6C" w:rsidP="00757F6C">
      <w:pPr>
        <w:pStyle w:val="a3"/>
        <w:tabs>
          <w:tab w:val="left" w:pos="6150"/>
        </w:tabs>
        <w:rPr>
          <w:sz w:val="20"/>
          <w:lang w:val="ru-RU"/>
        </w:rPr>
      </w:pPr>
    </w:p>
    <w:p w14:paraId="5F1E61CE" w14:textId="77777777" w:rsidR="00757F6C" w:rsidRPr="00595029" w:rsidRDefault="00757F6C" w:rsidP="00757F6C">
      <w:pPr>
        <w:pStyle w:val="a3"/>
        <w:tabs>
          <w:tab w:val="left" w:pos="6150"/>
        </w:tabs>
        <w:rPr>
          <w:sz w:val="20"/>
          <w:lang w:val="ru-RU"/>
        </w:rPr>
      </w:pPr>
    </w:p>
    <w:p w14:paraId="2B9B0749" w14:textId="77777777" w:rsidR="00757F6C" w:rsidRPr="00595029" w:rsidRDefault="00757F6C" w:rsidP="00757F6C">
      <w:pPr>
        <w:pStyle w:val="a3"/>
        <w:tabs>
          <w:tab w:val="left" w:pos="6150"/>
        </w:tabs>
        <w:rPr>
          <w:szCs w:val="24"/>
          <w:lang w:val="ru-RU"/>
        </w:rPr>
      </w:pPr>
      <w:r w:rsidRPr="00595029">
        <w:rPr>
          <w:sz w:val="20"/>
          <w:lang w:val="ru-RU"/>
        </w:rPr>
        <w:t xml:space="preserve">                                                            «</w:t>
      </w:r>
      <w:r w:rsidRPr="00595029">
        <w:rPr>
          <w:szCs w:val="24"/>
          <w:lang w:val="ru-RU"/>
        </w:rPr>
        <w:t>Жолаушылар тасымалы» акционерлік қоғамы</w:t>
      </w:r>
    </w:p>
    <w:p w14:paraId="75734120" w14:textId="77777777" w:rsidR="00757F6C" w:rsidRPr="00595029" w:rsidRDefault="00757F6C" w:rsidP="00757F6C">
      <w:pPr>
        <w:pStyle w:val="a3"/>
        <w:tabs>
          <w:tab w:val="left" w:pos="6150"/>
        </w:tabs>
        <w:ind w:left="2977"/>
        <w:rPr>
          <w:szCs w:val="24"/>
          <w:lang w:val="ru-RU"/>
        </w:rPr>
      </w:pPr>
      <w:r w:rsidRPr="00595029">
        <w:rPr>
          <w:szCs w:val="24"/>
          <w:lang w:val="ru-RU"/>
        </w:rPr>
        <w:t xml:space="preserve"> Басқарма төрағасының (Президенттің) </w:t>
      </w:r>
    </w:p>
    <w:p w14:paraId="61965F03" w14:textId="77777777" w:rsidR="00757F6C" w:rsidRPr="00595029" w:rsidRDefault="00757F6C" w:rsidP="00757F6C">
      <w:pPr>
        <w:pStyle w:val="a3"/>
        <w:tabs>
          <w:tab w:val="left" w:pos="6150"/>
        </w:tabs>
        <w:ind w:left="3119" w:hanging="3119"/>
        <w:rPr>
          <w:szCs w:val="24"/>
          <w:lang w:val="ru-RU"/>
        </w:rPr>
      </w:pPr>
      <w:r w:rsidRPr="00595029">
        <w:rPr>
          <w:szCs w:val="24"/>
          <w:lang w:val="ru-RU"/>
        </w:rPr>
        <w:lastRenderedPageBreak/>
        <w:t xml:space="preserve">                                                  «31» мамыр 2021 №110-ЦЛ бұйрығымен бекітілген</w:t>
      </w:r>
    </w:p>
    <w:p w14:paraId="60C7CFA1" w14:textId="77777777" w:rsidR="00757F6C" w:rsidRPr="00595029" w:rsidRDefault="00757F6C" w:rsidP="00757F6C">
      <w:pPr>
        <w:pStyle w:val="a3"/>
        <w:tabs>
          <w:tab w:val="left" w:pos="6150"/>
        </w:tabs>
        <w:rPr>
          <w:szCs w:val="24"/>
          <w:lang w:val="ru-RU"/>
        </w:rPr>
      </w:pPr>
      <w:r w:rsidRPr="00595029">
        <w:rPr>
          <w:szCs w:val="24"/>
          <w:lang w:val="ru-RU"/>
        </w:rPr>
        <w:t xml:space="preserve">                                                  «Жолаушылар тасымалы» акционерлік қоғамы</w:t>
      </w:r>
    </w:p>
    <w:p w14:paraId="6C752FA6" w14:textId="77777777" w:rsidR="00757F6C" w:rsidRPr="00595029" w:rsidRDefault="00757F6C" w:rsidP="00757F6C">
      <w:pPr>
        <w:pStyle w:val="a3"/>
        <w:tabs>
          <w:tab w:val="left" w:pos="6150"/>
        </w:tabs>
        <w:ind w:left="2977"/>
        <w:rPr>
          <w:szCs w:val="24"/>
          <w:lang w:val="ru-RU"/>
        </w:rPr>
      </w:pPr>
      <w:r w:rsidRPr="00595029">
        <w:rPr>
          <w:szCs w:val="24"/>
          <w:lang w:val="ru-RU"/>
        </w:rPr>
        <w:t xml:space="preserve"> жолаушылар пойыздарының/электр пойыздарыны</w:t>
      </w:r>
      <w:r w:rsidRPr="00595029">
        <w:rPr>
          <w:szCs w:val="24"/>
          <w:lang w:val="kk-KZ"/>
        </w:rPr>
        <w:t>ң</w:t>
      </w:r>
      <w:r w:rsidRPr="00595029">
        <w:rPr>
          <w:szCs w:val="24"/>
          <w:lang w:val="ru-RU"/>
        </w:rPr>
        <w:t xml:space="preserve"> вагон-мейрамханаларында,</w:t>
      </w:r>
      <w:r>
        <w:rPr>
          <w:szCs w:val="24"/>
          <w:lang w:val="ru-RU"/>
        </w:rPr>
        <w:t xml:space="preserve"> </w:t>
      </w:r>
      <w:r w:rsidRPr="00595029">
        <w:rPr>
          <w:szCs w:val="24"/>
          <w:lang w:val="ru-RU"/>
        </w:rPr>
        <w:t>вагон-барлары мен купе-буфеттерінде жолаушыларға қызмет</w:t>
      </w:r>
      <w:r>
        <w:rPr>
          <w:szCs w:val="24"/>
          <w:lang w:val="ru-RU"/>
        </w:rPr>
        <w:t xml:space="preserve"> </w:t>
      </w:r>
      <w:r w:rsidRPr="00595029">
        <w:rPr>
          <w:szCs w:val="24"/>
          <w:lang w:val="ru-RU"/>
        </w:rPr>
        <w:t>көрсету құқығын жалға беру жөніндегі тендерлерді өткізу</w:t>
      </w:r>
      <w:r>
        <w:rPr>
          <w:szCs w:val="24"/>
          <w:lang w:val="ru-RU"/>
        </w:rPr>
        <w:t xml:space="preserve"> ер</w:t>
      </w:r>
      <w:r w:rsidRPr="00595029">
        <w:rPr>
          <w:szCs w:val="24"/>
          <w:lang w:val="ru-RU"/>
        </w:rPr>
        <w:t xml:space="preserve">ежесінің </w:t>
      </w:r>
      <w:r w:rsidRPr="00595029">
        <w:rPr>
          <w:szCs w:val="24"/>
        </w:rPr>
        <w:t>№</w:t>
      </w:r>
      <w:r w:rsidRPr="00595029">
        <w:rPr>
          <w:szCs w:val="24"/>
          <w:lang w:val="ru-RU"/>
        </w:rPr>
        <w:t>8 қосымшасы</w:t>
      </w:r>
    </w:p>
    <w:p w14:paraId="66B1DD2D" w14:textId="77777777" w:rsidR="00757F6C" w:rsidRPr="00595029" w:rsidRDefault="00757F6C" w:rsidP="00757F6C">
      <w:pPr>
        <w:pStyle w:val="a3"/>
        <w:tabs>
          <w:tab w:val="left" w:pos="6150"/>
        </w:tabs>
        <w:ind w:left="2832"/>
        <w:rPr>
          <w:szCs w:val="24"/>
          <w:lang w:val="ru-RU"/>
        </w:rPr>
      </w:pPr>
    </w:p>
    <w:p w14:paraId="507EFA83" w14:textId="77777777" w:rsidR="00757F6C" w:rsidRPr="00595029" w:rsidRDefault="00757F6C" w:rsidP="00757F6C">
      <w:pPr>
        <w:pStyle w:val="a3"/>
        <w:tabs>
          <w:tab w:val="left" w:pos="6150"/>
        </w:tabs>
        <w:rPr>
          <w:sz w:val="20"/>
          <w:lang w:val="ru-RU"/>
        </w:rPr>
      </w:pPr>
    </w:p>
    <w:p w14:paraId="325D5466" w14:textId="77777777" w:rsidR="00757F6C" w:rsidRPr="00595029" w:rsidRDefault="00757F6C" w:rsidP="00757F6C">
      <w:pPr>
        <w:pStyle w:val="a3"/>
        <w:tabs>
          <w:tab w:val="left" w:pos="6150"/>
        </w:tabs>
        <w:rPr>
          <w:sz w:val="20"/>
          <w:lang w:val="ru-RU"/>
        </w:rPr>
      </w:pPr>
    </w:p>
    <w:p w14:paraId="417B9A9B" w14:textId="77777777" w:rsidR="00757F6C" w:rsidRPr="00595029" w:rsidRDefault="00757F6C" w:rsidP="00757F6C">
      <w:pPr>
        <w:pStyle w:val="a3"/>
        <w:jc w:val="center"/>
        <w:rPr>
          <w:b/>
          <w:sz w:val="28"/>
          <w:lang w:val="ru-RU"/>
        </w:rPr>
      </w:pPr>
      <w:r w:rsidRPr="00595029">
        <w:rPr>
          <w:b/>
          <w:sz w:val="28"/>
          <w:lang w:val="ru-RU"/>
        </w:rPr>
        <w:t>Бір дереккөзден сатып алу тәсілімен шарт жасасу туралы</w:t>
      </w:r>
    </w:p>
    <w:p w14:paraId="3DE70613" w14:textId="77777777" w:rsidR="00757F6C" w:rsidRPr="00595029" w:rsidRDefault="00757F6C" w:rsidP="00757F6C">
      <w:pPr>
        <w:pStyle w:val="a3"/>
        <w:jc w:val="center"/>
        <w:rPr>
          <w:b/>
          <w:sz w:val="28"/>
          <w:lang w:val="ru-RU"/>
        </w:rPr>
      </w:pPr>
      <w:r w:rsidRPr="00595029">
        <w:rPr>
          <w:b/>
          <w:sz w:val="28"/>
          <w:lang w:val="ru-RU"/>
        </w:rPr>
        <w:t xml:space="preserve"> хаттама </w:t>
      </w:r>
    </w:p>
    <w:p w14:paraId="62E0D19B" w14:textId="77777777" w:rsidR="00757F6C" w:rsidRPr="00595029" w:rsidRDefault="00757F6C" w:rsidP="00757F6C">
      <w:pPr>
        <w:pStyle w:val="a3"/>
        <w:rPr>
          <w:sz w:val="28"/>
          <w:szCs w:val="28"/>
          <w:lang w:val="ru-RU"/>
        </w:rPr>
      </w:pPr>
    </w:p>
    <w:p w14:paraId="65D604D1" w14:textId="77777777" w:rsidR="00757F6C" w:rsidRPr="00595029" w:rsidRDefault="00757F6C" w:rsidP="00757F6C">
      <w:pPr>
        <w:pStyle w:val="a3"/>
        <w:rPr>
          <w:sz w:val="28"/>
          <w:szCs w:val="28"/>
          <w:lang w:val="ru-RU"/>
        </w:rPr>
      </w:pPr>
      <w:r w:rsidRPr="00595029">
        <w:rPr>
          <w:sz w:val="28"/>
          <w:szCs w:val="28"/>
          <w:lang w:val="ru-RU"/>
        </w:rPr>
        <w:t xml:space="preserve">_______________ </w:t>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r>
      <w:r w:rsidRPr="00595029">
        <w:rPr>
          <w:sz w:val="28"/>
          <w:szCs w:val="28"/>
          <w:lang w:val="ru-RU"/>
        </w:rPr>
        <w:tab/>
        <w:t xml:space="preserve">  _______________</w:t>
      </w:r>
    </w:p>
    <w:p w14:paraId="5E83BA23" w14:textId="77777777" w:rsidR="00757F6C" w:rsidRPr="00595029" w:rsidRDefault="00757F6C" w:rsidP="00757F6C">
      <w:pPr>
        <w:pStyle w:val="a3"/>
        <w:tabs>
          <w:tab w:val="left" w:pos="567"/>
        </w:tabs>
        <w:rPr>
          <w:bCs/>
          <w:sz w:val="28"/>
          <w:szCs w:val="28"/>
          <w:vertAlign w:val="superscript"/>
          <w:lang w:val="ru-RU"/>
        </w:rPr>
      </w:pPr>
      <w:r w:rsidRPr="00595029">
        <w:rPr>
          <w:bCs/>
          <w:sz w:val="28"/>
          <w:szCs w:val="28"/>
          <w:vertAlign w:val="superscript"/>
          <w:lang w:val="ru-RU"/>
        </w:rPr>
        <w:t xml:space="preserve">       (орналасқан жері)                                                              </w:t>
      </w:r>
      <w:r w:rsidRPr="00595029">
        <w:rPr>
          <w:bCs/>
          <w:sz w:val="28"/>
          <w:szCs w:val="28"/>
          <w:vertAlign w:val="superscript"/>
          <w:lang w:val="ru-RU"/>
        </w:rPr>
        <w:tab/>
      </w:r>
      <w:r w:rsidRPr="00595029">
        <w:rPr>
          <w:bCs/>
          <w:sz w:val="28"/>
          <w:szCs w:val="28"/>
          <w:vertAlign w:val="superscript"/>
          <w:lang w:val="ru-RU"/>
        </w:rPr>
        <w:tab/>
      </w:r>
      <w:r w:rsidRPr="00595029">
        <w:rPr>
          <w:bCs/>
          <w:sz w:val="28"/>
          <w:szCs w:val="28"/>
          <w:vertAlign w:val="superscript"/>
          <w:lang w:val="ru-RU"/>
        </w:rPr>
        <w:tab/>
        <w:t xml:space="preserve">                             (күні мен уақыты)</w:t>
      </w:r>
    </w:p>
    <w:p w14:paraId="7E88C659" w14:textId="77777777" w:rsidR="00757F6C" w:rsidRPr="00595029" w:rsidRDefault="00757F6C" w:rsidP="00757F6C">
      <w:pPr>
        <w:jc w:val="both"/>
        <w:rPr>
          <w:rFonts w:ascii="Times New Roman" w:hAnsi="Times New Roman"/>
          <w:bCs/>
          <w:szCs w:val="28"/>
        </w:rPr>
      </w:pPr>
    </w:p>
    <w:p w14:paraId="602E4B47" w14:textId="77777777" w:rsidR="00757F6C" w:rsidRPr="00595029" w:rsidRDefault="00757F6C" w:rsidP="00757F6C">
      <w:pPr>
        <w:tabs>
          <w:tab w:val="left" w:pos="709"/>
        </w:tabs>
        <w:jc w:val="both"/>
        <w:rPr>
          <w:rFonts w:ascii="Times New Roman" w:hAnsi="Times New Roman"/>
          <w:bCs/>
          <w:szCs w:val="28"/>
          <w:lang w:val="kk-KZ"/>
        </w:rPr>
      </w:pPr>
      <w:r w:rsidRPr="00595029">
        <w:rPr>
          <w:rFonts w:ascii="Times New Roman" w:hAnsi="Times New Roman"/>
          <w:bCs/>
          <w:szCs w:val="28"/>
        </w:rPr>
        <w:tab/>
        <w:t xml:space="preserve">Комиссия </w:t>
      </w:r>
      <w:r w:rsidRPr="00595029">
        <w:rPr>
          <w:rFonts w:ascii="Times New Roman" w:hAnsi="Times New Roman"/>
          <w:bCs/>
          <w:szCs w:val="28"/>
          <w:lang w:val="kk-KZ"/>
        </w:rPr>
        <w:t xml:space="preserve">құрамы </w:t>
      </w:r>
      <w:r w:rsidRPr="00595029">
        <w:rPr>
          <w:rFonts w:ascii="Times New Roman" w:hAnsi="Times New Roman"/>
          <w:bCs/>
          <w:szCs w:val="28"/>
        </w:rPr>
        <w:t xml:space="preserve">(Комиссия құрамын көрсету) </w:t>
      </w:r>
      <w:r w:rsidRPr="00595029">
        <w:rPr>
          <w:rFonts w:ascii="Times New Roman" w:hAnsi="Times New Roman"/>
          <w:bCs/>
          <w:szCs w:val="28"/>
          <w:lang w:val="kk-KZ"/>
        </w:rPr>
        <w:t>«</w:t>
      </w:r>
      <w:r w:rsidRPr="00595029">
        <w:rPr>
          <w:rFonts w:ascii="Times New Roman" w:hAnsi="Times New Roman"/>
          <w:bCs/>
          <w:szCs w:val="28"/>
        </w:rPr>
        <w:t>Жолаушылар тасымалы</w:t>
      </w:r>
      <w:r w:rsidRPr="00595029">
        <w:rPr>
          <w:rFonts w:ascii="Times New Roman" w:hAnsi="Times New Roman"/>
          <w:bCs/>
          <w:szCs w:val="28"/>
          <w:lang w:val="kk-KZ"/>
        </w:rPr>
        <w:t>»</w:t>
      </w:r>
      <w:r w:rsidRPr="00595029">
        <w:rPr>
          <w:rFonts w:ascii="Times New Roman" w:hAnsi="Times New Roman"/>
          <w:bCs/>
          <w:szCs w:val="28"/>
        </w:rPr>
        <w:t xml:space="preserve"> акционерлік қоғамының жолаушылар по</w:t>
      </w:r>
      <w:r w:rsidRPr="00595029">
        <w:rPr>
          <w:rFonts w:ascii="Times New Roman" w:hAnsi="Times New Roman"/>
          <w:bCs/>
          <w:szCs w:val="28"/>
          <w:lang w:val="kk-KZ"/>
        </w:rPr>
        <w:t>йы</w:t>
      </w:r>
      <w:r w:rsidRPr="00595029">
        <w:rPr>
          <w:rFonts w:ascii="Times New Roman" w:hAnsi="Times New Roman"/>
          <w:bCs/>
          <w:szCs w:val="28"/>
        </w:rPr>
        <w:t xml:space="preserve">здарының вагон-мейрамханаларының, бар вагондарының және </w:t>
      </w:r>
      <w:r w:rsidRPr="00595029">
        <w:rPr>
          <w:rFonts w:ascii="Times New Roman" w:hAnsi="Times New Roman"/>
          <w:bCs/>
          <w:szCs w:val="28"/>
          <w:lang w:val="kk-KZ"/>
        </w:rPr>
        <w:t>к</w:t>
      </w:r>
      <w:r w:rsidRPr="00595029">
        <w:rPr>
          <w:rFonts w:ascii="Times New Roman" w:hAnsi="Times New Roman"/>
          <w:bCs/>
          <w:szCs w:val="28"/>
        </w:rPr>
        <w:t xml:space="preserve">упе-буфеттерінің қызметін ұсыну құқығын бір </w:t>
      </w:r>
      <w:r w:rsidRPr="00595029">
        <w:rPr>
          <w:rFonts w:ascii="Times New Roman" w:hAnsi="Times New Roman"/>
          <w:bCs/>
          <w:szCs w:val="28"/>
          <w:lang w:val="kk-KZ"/>
        </w:rPr>
        <w:t>дерек</w:t>
      </w:r>
      <w:r w:rsidRPr="00595029">
        <w:rPr>
          <w:rFonts w:ascii="Times New Roman" w:hAnsi="Times New Roman"/>
          <w:bCs/>
          <w:szCs w:val="28"/>
        </w:rPr>
        <w:t>көзден</w:t>
      </w:r>
      <w:r w:rsidRPr="00595029">
        <w:rPr>
          <w:rFonts w:ascii="Times New Roman" w:hAnsi="Times New Roman"/>
          <w:bCs/>
          <w:szCs w:val="28"/>
          <w:lang w:val="kk-KZ"/>
        </w:rPr>
        <w:t xml:space="preserve"> сатып</w:t>
      </w:r>
      <w:r w:rsidRPr="00595029">
        <w:rPr>
          <w:rFonts w:ascii="Times New Roman" w:hAnsi="Times New Roman"/>
          <w:bCs/>
          <w:szCs w:val="28"/>
        </w:rPr>
        <w:t xml:space="preserve"> алу тәсілімен жалға беру жөніндегі шарт жасасуға арналған айлық жалдау мөлшерлемесі бойынша </w:t>
      </w:r>
      <w:r w:rsidRPr="00595029">
        <w:rPr>
          <w:rFonts w:ascii="Times New Roman" w:hAnsi="Times New Roman"/>
          <w:bCs/>
          <w:szCs w:val="28"/>
          <w:lang w:val="kk-KZ"/>
        </w:rPr>
        <w:t>Ә</w:t>
      </w:r>
      <w:r w:rsidRPr="00595029">
        <w:rPr>
          <w:rFonts w:ascii="Times New Roman" w:hAnsi="Times New Roman"/>
          <w:bCs/>
          <w:szCs w:val="28"/>
        </w:rPr>
        <w:t>леуетті жалға алушылар ұсынған баға ұсыныстар</w:t>
      </w:r>
      <w:r w:rsidRPr="00595029">
        <w:rPr>
          <w:rFonts w:ascii="Times New Roman" w:hAnsi="Times New Roman"/>
          <w:bCs/>
          <w:szCs w:val="28"/>
          <w:lang w:val="kk-KZ"/>
        </w:rPr>
        <w:t>ын</w:t>
      </w:r>
      <w:r w:rsidRPr="00595029">
        <w:rPr>
          <w:rFonts w:ascii="Times New Roman" w:hAnsi="Times New Roman"/>
          <w:bCs/>
          <w:szCs w:val="28"/>
        </w:rPr>
        <w:t xml:space="preserve"> қарады</w:t>
      </w:r>
      <w:r w:rsidRPr="00595029">
        <w:rPr>
          <w:rFonts w:ascii="Times New Roman" w:hAnsi="Times New Roman"/>
          <w:bCs/>
          <w:szCs w:val="28"/>
          <w:lang w:val="kk-KZ"/>
        </w:rPr>
        <w:t xml:space="preserve">. </w:t>
      </w:r>
    </w:p>
    <w:p w14:paraId="6B0AC1E0" w14:textId="77777777" w:rsidR="00757F6C" w:rsidRPr="00595029" w:rsidRDefault="00757F6C" w:rsidP="00757F6C">
      <w:pPr>
        <w:tabs>
          <w:tab w:val="left" w:pos="709"/>
          <w:tab w:val="left" w:pos="1276"/>
        </w:tabs>
        <w:jc w:val="both"/>
        <w:rPr>
          <w:rFonts w:ascii="Times New Roman" w:hAnsi="Times New Roman"/>
          <w:bCs/>
          <w:szCs w:val="28"/>
        </w:rPr>
      </w:pPr>
      <w:r w:rsidRPr="00595029">
        <w:rPr>
          <w:rFonts w:ascii="Times New Roman" w:hAnsi="Times New Roman"/>
          <w:bCs/>
          <w:szCs w:val="28"/>
        </w:rPr>
        <w:tab/>
        <w:t xml:space="preserve">Баға ұсыныстарын №___лот </w:t>
      </w:r>
      <w:r w:rsidRPr="00595029">
        <w:rPr>
          <w:rFonts w:ascii="Times New Roman" w:hAnsi="Times New Roman"/>
          <w:bCs/>
          <w:szCs w:val="28"/>
          <w:lang w:val="kk-KZ"/>
        </w:rPr>
        <w:t xml:space="preserve">бойынша </w:t>
      </w:r>
      <w:r w:rsidRPr="00595029">
        <w:rPr>
          <w:rFonts w:ascii="Times New Roman" w:hAnsi="Times New Roman"/>
          <w:bCs/>
          <w:szCs w:val="28"/>
        </w:rPr>
        <w:t>айлық жалдау мөлшерлемесі</w:t>
      </w:r>
      <w:r w:rsidRPr="00595029">
        <w:rPr>
          <w:rFonts w:ascii="Times New Roman" w:hAnsi="Times New Roman"/>
          <w:bCs/>
          <w:szCs w:val="28"/>
          <w:lang w:val="kk-KZ"/>
        </w:rPr>
        <w:t xml:space="preserve">мен </w:t>
      </w:r>
      <w:r w:rsidRPr="00595029">
        <w:rPr>
          <w:rFonts w:ascii="Times New Roman" w:hAnsi="Times New Roman"/>
          <w:bCs/>
          <w:szCs w:val="28"/>
        </w:rPr>
        <w:t xml:space="preserve">(оның ішінде ҚҚС) келесі </w:t>
      </w:r>
      <w:r w:rsidRPr="00595029">
        <w:rPr>
          <w:rFonts w:ascii="Times New Roman" w:hAnsi="Times New Roman"/>
          <w:bCs/>
          <w:szCs w:val="28"/>
          <w:lang w:val="kk-KZ"/>
        </w:rPr>
        <w:t>Ә</w:t>
      </w:r>
      <w:r w:rsidRPr="00595029">
        <w:rPr>
          <w:rFonts w:ascii="Times New Roman" w:hAnsi="Times New Roman"/>
          <w:bCs/>
          <w:szCs w:val="28"/>
        </w:rPr>
        <w:t>леуетті жалға алушылар ұсынды.</w:t>
      </w:r>
    </w:p>
    <w:p w14:paraId="16BC9B79" w14:textId="77777777" w:rsidR="00757F6C" w:rsidRPr="00595029" w:rsidRDefault="00757F6C" w:rsidP="00757F6C">
      <w:pPr>
        <w:tabs>
          <w:tab w:val="left" w:pos="709"/>
          <w:tab w:val="left" w:pos="1276"/>
        </w:tabs>
        <w:jc w:val="both"/>
        <w:rPr>
          <w:rFonts w:ascii="Times New Roman" w:hAnsi="Times New Roman"/>
          <w:bCs/>
          <w:szCs w:val="28"/>
        </w:rPr>
      </w:pPr>
      <w:r w:rsidRPr="00595029">
        <w:rPr>
          <w:rFonts w:ascii="Times New Roman" w:hAnsi="Times New Roman"/>
          <w:bCs/>
          <w:szCs w:val="28"/>
        </w:rPr>
        <w:tab/>
        <w:t>Комиссия баға ұсыныстарын қарау нәтиже</w:t>
      </w:r>
      <w:r w:rsidRPr="00595029">
        <w:rPr>
          <w:rFonts w:ascii="Times New Roman" w:hAnsi="Times New Roman"/>
          <w:bCs/>
          <w:szCs w:val="28"/>
          <w:lang w:val="kk-KZ"/>
        </w:rPr>
        <w:t>с</w:t>
      </w:r>
      <w:r w:rsidRPr="00595029">
        <w:rPr>
          <w:rFonts w:ascii="Times New Roman" w:hAnsi="Times New Roman"/>
          <w:bCs/>
          <w:szCs w:val="28"/>
        </w:rPr>
        <w:t>і бойынша ШЕШ</w:t>
      </w:r>
      <w:r w:rsidRPr="00595029">
        <w:rPr>
          <w:rFonts w:ascii="Times New Roman" w:hAnsi="Times New Roman"/>
          <w:bCs/>
          <w:szCs w:val="28"/>
          <w:lang w:val="kk-KZ"/>
        </w:rPr>
        <w:t>ІМ ШЫҒАРДЫ</w:t>
      </w:r>
      <w:r w:rsidRPr="00595029">
        <w:rPr>
          <w:rFonts w:ascii="Times New Roman" w:hAnsi="Times New Roman"/>
          <w:bCs/>
          <w:szCs w:val="28"/>
        </w:rPr>
        <w:t>:</w:t>
      </w:r>
    </w:p>
    <w:p w14:paraId="5CA5366A" w14:textId="77777777" w:rsidR="00757F6C" w:rsidRPr="00595029" w:rsidRDefault="00757F6C" w:rsidP="00757F6C">
      <w:pPr>
        <w:tabs>
          <w:tab w:val="left" w:pos="709"/>
          <w:tab w:val="left" w:pos="1276"/>
        </w:tabs>
        <w:jc w:val="both"/>
        <w:rPr>
          <w:rFonts w:ascii="Times New Roman" w:hAnsi="Times New Roman"/>
          <w:bCs/>
          <w:szCs w:val="28"/>
        </w:rPr>
      </w:pPr>
      <w:r w:rsidRPr="00595029">
        <w:rPr>
          <w:rFonts w:ascii="Times New Roman" w:hAnsi="Times New Roman"/>
          <w:bCs/>
          <w:szCs w:val="28"/>
        </w:rPr>
        <w:tab/>
        <w:t>1.</w:t>
      </w:r>
      <w:r w:rsidRPr="00595029">
        <w:rPr>
          <w:rFonts w:ascii="Times New Roman" w:hAnsi="Times New Roman"/>
          <w:bCs/>
          <w:szCs w:val="28"/>
        </w:rPr>
        <w:tab/>
        <w:t xml:space="preserve">Ең жоғары айлық жалдау ставкасын ұсынған </w:t>
      </w:r>
      <w:r w:rsidRPr="00595029">
        <w:rPr>
          <w:rFonts w:ascii="Times New Roman" w:hAnsi="Times New Roman"/>
          <w:bCs/>
          <w:szCs w:val="28"/>
          <w:lang w:val="kk-KZ"/>
        </w:rPr>
        <w:t>Ә</w:t>
      </w:r>
      <w:r w:rsidRPr="00595029">
        <w:rPr>
          <w:rFonts w:ascii="Times New Roman" w:hAnsi="Times New Roman"/>
          <w:bCs/>
          <w:szCs w:val="28"/>
        </w:rPr>
        <w:t xml:space="preserve">леуетті жалға алушымен бір </w:t>
      </w:r>
      <w:r w:rsidRPr="00595029">
        <w:rPr>
          <w:rFonts w:ascii="Times New Roman" w:hAnsi="Times New Roman"/>
          <w:bCs/>
          <w:szCs w:val="28"/>
          <w:lang w:val="kk-KZ"/>
        </w:rPr>
        <w:t>дерек</w:t>
      </w:r>
      <w:r w:rsidRPr="00595029">
        <w:rPr>
          <w:rFonts w:ascii="Times New Roman" w:hAnsi="Times New Roman"/>
          <w:bCs/>
          <w:szCs w:val="28"/>
        </w:rPr>
        <w:t xml:space="preserve">көзден </w:t>
      </w:r>
      <w:r w:rsidRPr="00595029">
        <w:rPr>
          <w:rFonts w:ascii="Times New Roman" w:hAnsi="Times New Roman"/>
          <w:bCs/>
          <w:szCs w:val="28"/>
          <w:lang w:val="kk-KZ"/>
        </w:rPr>
        <w:t xml:space="preserve">сатып </w:t>
      </w:r>
      <w:r w:rsidRPr="00595029">
        <w:rPr>
          <w:rFonts w:ascii="Times New Roman" w:hAnsi="Times New Roman"/>
          <w:bCs/>
          <w:szCs w:val="28"/>
        </w:rPr>
        <w:t xml:space="preserve">алу тәсілімен </w:t>
      </w:r>
      <w:r w:rsidRPr="00595029">
        <w:rPr>
          <w:rFonts w:ascii="Times New Roman" w:hAnsi="Times New Roman"/>
          <w:bCs/>
          <w:szCs w:val="28"/>
          <w:lang w:val="kk-KZ"/>
        </w:rPr>
        <w:t>«</w:t>
      </w:r>
      <w:r w:rsidRPr="00595029">
        <w:rPr>
          <w:rFonts w:ascii="Times New Roman" w:hAnsi="Times New Roman"/>
          <w:bCs/>
          <w:szCs w:val="28"/>
        </w:rPr>
        <w:t>Жолаушылар тасымалы</w:t>
      </w:r>
      <w:r w:rsidRPr="00595029">
        <w:rPr>
          <w:rFonts w:ascii="Times New Roman" w:hAnsi="Times New Roman"/>
          <w:bCs/>
          <w:szCs w:val="28"/>
          <w:lang w:val="kk-KZ"/>
        </w:rPr>
        <w:t>»</w:t>
      </w:r>
      <w:r w:rsidRPr="00595029">
        <w:rPr>
          <w:rFonts w:ascii="Times New Roman" w:hAnsi="Times New Roman"/>
          <w:bCs/>
          <w:szCs w:val="28"/>
        </w:rPr>
        <w:t xml:space="preserve"> акционерлік қоғамының жолаушылар по</w:t>
      </w:r>
      <w:r w:rsidRPr="00595029">
        <w:rPr>
          <w:rFonts w:ascii="Times New Roman" w:hAnsi="Times New Roman"/>
          <w:bCs/>
          <w:szCs w:val="28"/>
          <w:lang w:val="kk-KZ"/>
        </w:rPr>
        <w:t>йы</w:t>
      </w:r>
      <w:r w:rsidRPr="00595029">
        <w:rPr>
          <w:rFonts w:ascii="Times New Roman" w:hAnsi="Times New Roman"/>
          <w:bCs/>
          <w:szCs w:val="28"/>
        </w:rPr>
        <w:t xml:space="preserve">здарының вагон-мейрамханаларының, бар вагондарының және </w:t>
      </w:r>
      <w:r w:rsidRPr="00595029">
        <w:rPr>
          <w:rFonts w:ascii="Times New Roman" w:hAnsi="Times New Roman"/>
          <w:bCs/>
          <w:szCs w:val="28"/>
          <w:lang w:val="kk-KZ"/>
        </w:rPr>
        <w:t>к</w:t>
      </w:r>
      <w:r w:rsidRPr="00595029">
        <w:rPr>
          <w:rFonts w:ascii="Times New Roman" w:hAnsi="Times New Roman"/>
          <w:bCs/>
          <w:szCs w:val="28"/>
        </w:rPr>
        <w:t>упе-буфеттерінің қызметін ұсыну құқығын жалға беру жөніндегі шарт жасалсын.</w:t>
      </w:r>
    </w:p>
    <w:p w14:paraId="492568F5" w14:textId="77777777" w:rsidR="00757F6C" w:rsidRPr="00595029" w:rsidRDefault="00757F6C" w:rsidP="00757F6C">
      <w:pPr>
        <w:tabs>
          <w:tab w:val="left" w:pos="709"/>
          <w:tab w:val="left" w:pos="1276"/>
        </w:tabs>
        <w:jc w:val="both"/>
        <w:rPr>
          <w:rFonts w:ascii="Times New Roman" w:hAnsi="Times New Roman"/>
          <w:bCs/>
          <w:szCs w:val="28"/>
        </w:rPr>
      </w:pPr>
      <w:r w:rsidRPr="00595029">
        <w:rPr>
          <w:rFonts w:ascii="Times New Roman" w:hAnsi="Times New Roman"/>
          <w:bCs/>
          <w:szCs w:val="28"/>
        </w:rPr>
        <w:tab/>
        <w:t>2.</w:t>
      </w:r>
      <w:r w:rsidRPr="00595029">
        <w:rPr>
          <w:rFonts w:ascii="Times New Roman" w:hAnsi="Times New Roman"/>
          <w:bCs/>
          <w:szCs w:val="28"/>
        </w:rPr>
        <w:tab/>
        <w:t>Өткізілген тендер қорытынды</w:t>
      </w:r>
      <w:r w:rsidRPr="00595029">
        <w:rPr>
          <w:rFonts w:ascii="Times New Roman" w:hAnsi="Times New Roman"/>
          <w:bCs/>
          <w:szCs w:val="28"/>
          <w:lang w:val="kk-KZ"/>
        </w:rPr>
        <w:t>с</w:t>
      </w:r>
      <w:r w:rsidRPr="00595029">
        <w:rPr>
          <w:rFonts w:ascii="Times New Roman" w:hAnsi="Times New Roman"/>
          <w:bCs/>
          <w:szCs w:val="28"/>
        </w:rPr>
        <w:t>ы Компанияның веб-сайтында жарияла</w:t>
      </w:r>
      <w:r w:rsidRPr="00595029">
        <w:rPr>
          <w:rFonts w:ascii="Times New Roman" w:hAnsi="Times New Roman"/>
          <w:bCs/>
          <w:szCs w:val="28"/>
          <w:lang w:val="kk-KZ"/>
        </w:rPr>
        <w:t>нсын</w:t>
      </w:r>
      <w:r w:rsidRPr="00595029">
        <w:rPr>
          <w:rFonts w:ascii="Times New Roman" w:hAnsi="Times New Roman"/>
          <w:bCs/>
          <w:szCs w:val="28"/>
        </w:rPr>
        <w:t>.</w:t>
      </w:r>
    </w:p>
    <w:p w14:paraId="3B3860C9" w14:textId="77777777" w:rsidR="00757F6C" w:rsidRPr="00595029" w:rsidRDefault="00757F6C" w:rsidP="00757F6C">
      <w:pPr>
        <w:tabs>
          <w:tab w:val="left" w:pos="1276"/>
        </w:tabs>
        <w:jc w:val="both"/>
        <w:rPr>
          <w:rFonts w:ascii="Times New Roman" w:hAnsi="Times New Roman"/>
          <w:bCs/>
          <w:szCs w:val="28"/>
        </w:rPr>
      </w:pPr>
    </w:p>
    <w:p w14:paraId="7CE5DA6E" w14:textId="77777777" w:rsidR="00757F6C" w:rsidRPr="00595029" w:rsidRDefault="00757F6C" w:rsidP="00757F6C">
      <w:pPr>
        <w:tabs>
          <w:tab w:val="left" w:pos="1276"/>
        </w:tabs>
        <w:jc w:val="both"/>
        <w:rPr>
          <w:rFonts w:ascii="Times New Roman" w:hAnsi="Times New Roman"/>
          <w:bCs/>
          <w:szCs w:val="28"/>
        </w:rPr>
      </w:pPr>
    </w:p>
    <w:p w14:paraId="18F99EE1" w14:textId="77777777" w:rsidR="00757F6C" w:rsidRPr="00595029" w:rsidRDefault="00757F6C" w:rsidP="00757F6C">
      <w:pPr>
        <w:jc w:val="both"/>
        <w:rPr>
          <w:rFonts w:ascii="Times New Roman" w:hAnsi="Times New Roman"/>
          <w:bCs/>
          <w:szCs w:val="28"/>
          <w:lang w:val="kk-KZ"/>
        </w:rPr>
      </w:pPr>
      <w:r w:rsidRPr="00595029">
        <w:rPr>
          <w:rFonts w:ascii="Times New Roman" w:hAnsi="Times New Roman"/>
          <w:bCs/>
          <w:szCs w:val="28"/>
        </w:rPr>
        <w:t>Төрағаның және/немесе оның орынбасарының, комиссия мүшелерінің,</w:t>
      </w:r>
      <w:r w:rsidRPr="00595029">
        <w:rPr>
          <w:rFonts w:ascii="Times New Roman" w:hAnsi="Times New Roman"/>
          <w:bCs/>
          <w:szCs w:val="28"/>
          <w:lang w:val="kk-KZ"/>
        </w:rPr>
        <w:t xml:space="preserve"> </w:t>
      </w:r>
      <w:r w:rsidRPr="00595029">
        <w:rPr>
          <w:rFonts w:ascii="Times New Roman" w:hAnsi="Times New Roman"/>
          <w:bCs/>
          <w:szCs w:val="28"/>
        </w:rPr>
        <w:t>хатшы</w:t>
      </w:r>
      <w:r w:rsidRPr="00595029">
        <w:rPr>
          <w:rFonts w:ascii="Times New Roman" w:hAnsi="Times New Roman"/>
          <w:bCs/>
          <w:szCs w:val="28"/>
          <w:lang w:val="kk-KZ"/>
        </w:rPr>
        <w:t>сы</w:t>
      </w:r>
      <w:r w:rsidRPr="00595029">
        <w:rPr>
          <w:rFonts w:ascii="Times New Roman" w:hAnsi="Times New Roman"/>
          <w:bCs/>
          <w:szCs w:val="28"/>
        </w:rPr>
        <w:t>ның Т.А. Ә. және қолдары.</w:t>
      </w:r>
      <w:r w:rsidRPr="00595029">
        <w:rPr>
          <w:rFonts w:ascii="Times New Roman" w:hAnsi="Times New Roman"/>
          <w:bCs/>
          <w:szCs w:val="28"/>
          <w:lang w:val="kk-KZ"/>
        </w:rPr>
        <w:t xml:space="preserve"> </w:t>
      </w:r>
    </w:p>
    <w:p w14:paraId="3B50ED63" w14:textId="77777777" w:rsidR="00757F6C" w:rsidRPr="00595029" w:rsidRDefault="00757F6C" w:rsidP="00757F6C">
      <w:pPr>
        <w:jc w:val="both"/>
        <w:rPr>
          <w:rFonts w:ascii="Times New Roman" w:hAnsi="Times New Roman"/>
          <w:bCs/>
          <w:szCs w:val="28"/>
          <w:lang w:val="kk-KZ"/>
        </w:rPr>
      </w:pPr>
    </w:p>
    <w:p w14:paraId="2AAFCC07" w14:textId="77777777" w:rsidR="00757F6C" w:rsidRPr="0057463E" w:rsidRDefault="00757F6C" w:rsidP="00757F6C">
      <w:pPr>
        <w:jc w:val="center"/>
        <w:rPr>
          <w:rFonts w:ascii="Times New Roman" w:hAnsi="Times New Roman"/>
          <w:bCs/>
          <w:szCs w:val="28"/>
        </w:rPr>
      </w:pPr>
      <w:r w:rsidRPr="00595029">
        <w:t>_________________________</w:t>
      </w:r>
    </w:p>
    <w:p w14:paraId="3532F2F3" w14:textId="77777777" w:rsidR="00757F6C" w:rsidRPr="0057463E" w:rsidRDefault="00757F6C" w:rsidP="00757F6C">
      <w:pPr>
        <w:pStyle w:val="a3"/>
        <w:tabs>
          <w:tab w:val="left" w:pos="3483"/>
        </w:tabs>
        <w:jc w:val="center"/>
        <w:rPr>
          <w:szCs w:val="24"/>
          <w:lang w:val="ru-RU"/>
        </w:rPr>
      </w:pPr>
    </w:p>
    <w:p w14:paraId="7E9F15E9" w14:textId="77777777" w:rsidR="00757F6C" w:rsidRPr="0057463E" w:rsidRDefault="00757F6C" w:rsidP="00757F6C">
      <w:pPr>
        <w:pStyle w:val="a3"/>
        <w:tabs>
          <w:tab w:val="left" w:pos="3483"/>
        </w:tabs>
        <w:rPr>
          <w:szCs w:val="24"/>
          <w:lang w:val="ru-RU"/>
        </w:rPr>
      </w:pPr>
    </w:p>
    <w:p w14:paraId="38189058" w14:textId="77777777" w:rsidR="00757F6C" w:rsidRPr="0057463E" w:rsidRDefault="00757F6C" w:rsidP="00757F6C">
      <w:pPr>
        <w:pStyle w:val="af"/>
        <w:tabs>
          <w:tab w:val="left" w:pos="709"/>
        </w:tabs>
        <w:ind w:left="0"/>
        <w:jc w:val="both"/>
        <w:rPr>
          <w:szCs w:val="24"/>
        </w:rPr>
      </w:pPr>
    </w:p>
    <w:p w14:paraId="21664DD2" w14:textId="77777777" w:rsidR="00757F6C" w:rsidRPr="000F1D60" w:rsidRDefault="00757F6C" w:rsidP="00757F6C">
      <w:pPr>
        <w:pStyle w:val="a3"/>
        <w:ind w:left="8496"/>
        <w:rPr>
          <w:lang w:val="ru-RU"/>
        </w:rPr>
      </w:pPr>
    </w:p>
    <w:p w14:paraId="57D6902C" w14:textId="77777777" w:rsidR="00CC0A01" w:rsidRDefault="00CC0A01"/>
    <w:sectPr w:rsidR="00CC0A01" w:rsidSect="007313F0">
      <w:pgSz w:w="11906" w:h="16838" w:code="9"/>
      <w:pgMar w:top="1418" w:right="851"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44090" w14:textId="77777777" w:rsidR="00000000" w:rsidRPr="004C20CB" w:rsidRDefault="00000000">
    <w:pPr>
      <w:pStyle w:val="a5"/>
      <w:jc w:val="right"/>
      <w:rPr>
        <w:sz w:val="24"/>
        <w:szCs w:val="24"/>
        <w:lang w:val="ru-RU"/>
      </w:rPr>
    </w:pPr>
  </w:p>
  <w:p w14:paraId="3FEDB4E5" w14:textId="77777777" w:rsidR="00000000" w:rsidRDefault="00000000">
    <w:pPr>
      <w:pStyle w:val="a5"/>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552F"/>
    <w:multiLevelType w:val="multilevel"/>
    <w:tmpl w:val="D87A585C"/>
    <w:lvl w:ilvl="0">
      <w:start w:val="3"/>
      <w:numFmt w:val="decimal"/>
      <w:lvlText w:val="%1."/>
      <w:lvlJc w:val="left"/>
      <w:pPr>
        <w:ind w:left="450" w:hanging="450"/>
      </w:pPr>
      <w:rPr>
        <w:rFonts w:hint="default"/>
      </w:rPr>
    </w:lvl>
    <w:lvl w:ilvl="1">
      <w:start w:val="1"/>
      <w:numFmt w:val="decimal"/>
      <w:lvlText w:val="%1.%2."/>
      <w:lvlJc w:val="left"/>
      <w:pPr>
        <w:ind w:left="129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 w15:restartNumberingAfterBreak="0">
    <w:nsid w:val="03FF7FF3"/>
    <w:multiLevelType w:val="hybridMultilevel"/>
    <w:tmpl w:val="287C78DE"/>
    <w:lvl w:ilvl="0" w:tplc="4B6E2940">
      <w:start w:val="1"/>
      <w:numFmt w:val="decimal"/>
      <w:lvlText w:val="%1."/>
      <w:lvlJc w:val="left"/>
      <w:pPr>
        <w:ind w:left="1635" w:hanging="360"/>
      </w:pPr>
      <w:rPr>
        <w:rFonts w:ascii="Times New Roman" w:eastAsia="Times New Roman" w:hAnsi="Times New Roman" w:cs="Times New Roman"/>
      </w:rPr>
    </w:lvl>
    <w:lvl w:ilvl="1" w:tplc="04190019">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 w15:restartNumberingAfterBreak="0">
    <w:nsid w:val="06CA152C"/>
    <w:multiLevelType w:val="hybridMultilevel"/>
    <w:tmpl w:val="D54A17C0"/>
    <w:lvl w:ilvl="0" w:tplc="4A620C90">
      <w:start w:val="1"/>
      <w:numFmt w:val="decimal"/>
      <w:lvlText w:val="5.%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1D56A3"/>
    <w:multiLevelType w:val="multilevel"/>
    <w:tmpl w:val="0850546A"/>
    <w:lvl w:ilvl="0">
      <w:start w:val="1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1048511C"/>
    <w:multiLevelType w:val="multilevel"/>
    <w:tmpl w:val="A5322084"/>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10DD12DE"/>
    <w:multiLevelType w:val="hybridMultilevel"/>
    <w:tmpl w:val="D6984360"/>
    <w:lvl w:ilvl="0" w:tplc="DF44D8C6">
      <w:start w:val="1"/>
      <w:numFmt w:val="decimal"/>
      <w:lvlText w:val="%1)"/>
      <w:lvlJc w:val="left"/>
      <w:pPr>
        <w:ind w:left="1369" w:hanging="6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6" w15:restartNumberingAfterBreak="0">
    <w:nsid w:val="11B16D5B"/>
    <w:multiLevelType w:val="multilevel"/>
    <w:tmpl w:val="33828FC0"/>
    <w:lvl w:ilvl="0">
      <w:start w:val="14"/>
      <w:numFmt w:val="decimal"/>
      <w:lvlText w:val="%1."/>
      <w:lvlJc w:val="left"/>
      <w:pPr>
        <w:ind w:left="555" w:hanging="55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4815687"/>
    <w:multiLevelType w:val="hybridMultilevel"/>
    <w:tmpl w:val="25A0C4CC"/>
    <w:lvl w:ilvl="0" w:tplc="4A620C90">
      <w:start w:val="1"/>
      <w:numFmt w:val="decimal"/>
      <w:lvlText w:val="5.%1."/>
      <w:lvlJc w:val="left"/>
      <w:pPr>
        <w:ind w:left="2149" w:hanging="360"/>
      </w:pPr>
      <w:rPr>
        <w:rFonts w:hint="default"/>
        <w:b w:val="0"/>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8" w15:restartNumberingAfterBreak="0">
    <w:nsid w:val="18CB60BE"/>
    <w:multiLevelType w:val="multilevel"/>
    <w:tmpl w:val="61EAD6A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BB47D87"/>
    <w:multiLevelType w:val="hybridMultilevel"/>
    <w:tmpl w:val="D85E25C8"/>
    <w:lvl w:ilvl="0" w:tplc="D48A6C90">
      <w:start w:val="1"/>
      <w:numFmt w:val="decimal"/>
      <w:lvlText w:val="%1)"/>
      <w:lvlJc w:val="left"/>
      <w:pPr>
        <w:ind w:left="1070" w:hanging="360"/>
      </w:pPr>
      <w:rPr>
        <w:rFonts w:hint="default"/>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F4190B"/>
    <w:multiLevelType w:val="multilevel"/>
    <w:tmpl w:val="7922A49A"/>
    <w:lvl w:ilvl="0">
      <w:start w:val="1"/>
      <w:numFmt w:val="decimal"/>
      <w:lvlText w:val="2.%1.1."/>
      <w:lvlJc w:val="left"/>
      <w:pPr>
        <w:tabs>
          <w:tab w:val="num" w:pos="360"/>
        </w:tabs>
        <w:ind w:left="360" w:hanging="360"/>
      </w:pPr>
      <w:rPr>
        <w:rFonts w:hint="default"/>
      </w:rPr>
    </w:lvl>
    <w:lvl w:ilvl="1">
      <w:start w:val="1"/>
      <w:numFmt w:val="decimal"/>
      <w:lvlText w:val="3.%2."/>
      <w:lvlJc w:val="left"/>
      <w:pPr>
        <w:tabs>
          <w:tab w:val="num" w:pos="1260"/>
        </w:tabs>
        <w:ind w:left="1260" w:hanging="420"/>
      </w:pPr>
      <w:rPr>
        <w:rFonts w:hint="default"/>
      </w:rPr>
    </w:lvl>
    <w:lvl w:ilvl="2">
      <w:start w:val="1"/>
      <w:numFmt w:val="none"/>
      <w:isLgl/>
      <w:lvlText w:val="2.3.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22D449AA"/>
    <w:multiLevelType w:val="multilevel"/>
    <w:tmpl w:val="0850546A"/>
    <w:lvl w:ilvl="0">
      <w:start w:val="1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7B7543D"/>
    <w:multiLevelType w:val="multilevel"/>
    <w:tmpl w:val="F640B056"/>
    <w:lvl w:ilvl="0">
      <w:start w:val="2"/>
      <w:numFmt w:val="decimal"/>
      <w:lvlText w:val="%1."/>
      <w:lvlJc w:val="left"/>
      <w:pPr>
        <w:ind w:left="450" w:hanging="450"/>
      </w:pPr>
      <w:rPr>
        <w:rFonts w:hint="default"/>
      </w:rPr>
    </w:lvl>
    <w:lvl w:ilvl="1">
      <w:start w:val="1"/>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3" w15:restartNumberingAfterBreak="0">
    <w:nsid w:val="27C265ED"/>
    <w:multiLevelType w:val="hybridMultilevel"/>
    <w:tmpl w:val="9C4C7672"/>
    <w:lvl w:ilvl="0" w:tplc="1E5E77BA">
      <w:start w:val="1"/>
      <w:numFmt w:val="decimal"/>
      <w:lvlText w:val="%1)"/>
      <w:lvlJc w:val="left"/>
      <w:pPr>
        <w:ind w:left="1068"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2AA4107E"/>
    <w:multiLevelType w:val="multilevel"/>
    <w:tmpl w:val="BE08E032"/>
    <w:lvl w:ilvl="0">
      <w:start w:val="10"/>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FFB7D39"/>
    <w:multiLevelType w:val="multilevel"/>
    <w:tmpl w:val="9670D944"/>
    <w:lvl w:ilvl="0">
      <w:start w:val="7"/>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6" w15:restartNumberingAfterBreak="0">
    <w:nsid w:val="31F00783"/>
    <w:multiLevelType w:val="hybridMultilevel"/>
    <w:tmpl w:val="B1521D7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34F37983"/>
    <w:multiLevelType w:val="hybridMultilevel"/>
    <w:tmpl w:val="66F6849E"/>
    <w:lvl w:ilvl="0" w:tplc="03C62712">
      <w:start w:val="1"/>
      <w:numFmt w:val="decimal"/>
      <w:lvlText w:val="6.%1."/>
      <w:lvlJc w:val="left"/>
      <w:pPr>
        <w:ind w:left="1070" w:hanging="360"/>
      </w:pPr>
      <w:rPr>
        <w:rFonts w:hint="default"/>
        <w:b w:val="0"/>
        <w:sz w:val="28"/>
        <w:szCs w:val="28"/>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38E57BA7"/>
    <w:multiLevelType w:val="multilevel"/>
    <w:tmpl w:val="E8E41AC2"/>
    <w:lvl w:ilvl="0">
      <w:start w:val="8"/>
      <w:numFmt w:val="decimal"/>
      <w:lvlText w:val="%1."/>
      <w:lvlJc w:val="left"/>
      <w:pPr>
        <w:ind w:left="420" w:hanging="420"/>
      </w:pPr>
      <w:rPr>
        <w:rFonts w:hint="default"/>
      </w:rPr>
    </w:lvl>
    <w:lvl w:ilvl="1">
      <w:start w:val="4"/>
      <w:numFmt w:val="decimal"/>
      <w:lvlText w:val="%1.%2."/>
      <w:lvlJc w:val="left"/>
      <w:pPr>
        <w:ind w:left="1997" w:hanging="720"/>
      </w:pPr>
      <w:rPr>
        <w:rFonts w:ascii="Times New Roman" w:hAnsi="Times New Roman" w:cs="Times New Roman"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15:restartNumberingAfterBreak="0">
    <w:nsid w:val="3B2F2A7A"/>
    <w:multiLevelType w:val="multilevel"/>
    <w:tmpl w:val="A1AAA8E8"/>
    <w:lvl w:ilvl="0">
      <w:start w:val="15"/>
      <w:numFmt w:val="decimal"/>
      <w:lvlText w:val="%1."/>
      <w:lvlJc w:val="left"/>
      <w:pPr>
        <w:ind w:left="600" w:hanging="600"/>
      </w:pPr>
      <w:rPr>
        <w:rFonts w:hint="default"/>
      </w:rPr>
    </w:lvl>
    <w:lvl w:ilvl="1">
      <w:start w:val="3"/>
      <w:numFmt w:val="decimal"/>
      <w:lvlText w:val="%1.%2."/>
      <w:lvlJc w:val="left"/>
      <w:pPr>
        <w:ind w:left="525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EBD192F"/>
    <w:multiLevelType w:val="hybridMultilevel"/>
    <w:tmpl w:val="B5B2ED9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0C92175"/>
    <w:multiLevelType w:val="multilevel"/>
    <w:tmpl w:val="6584DBC8"/>
    <w:lvl w:ilvl="0">
      <w:start w:val="7"/>
      <w:numFmt w:val="decimal"/>
      <w:lvlText w:val="%1."/>
      <w:lvlJc w:val="left"/>
      <w:pPr>
        <w:ind w:left="450" w:hanging="450"/>
      </w:pPr>
      <w:rPr>
        <w:rFonts w:hint="default"/>
        <w:color w:val="auto"/>
      </w:rPr>
    </w:lvl>
    <w:lvl w:ilvl="1">
      <w:start w:val="1"/>
      <w:numFmt w:val="decimal"/>
      <w:lvlText w:val="%1.%2."/>
      <w:lvlJc w:val="left"/>
      <w:pPr>
        <w:ind w:left="157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2" w15:restartNumberingAfterBreak="0">
    <w:nsid w:val="40CE7306"/>
    <w:multiLevelType w:val="hybridMultilevel"/>
    <w:tmpl w:val="2D021C82"/>
    <w:lvl w:ilvl="0" w:tplc="04190011">
      <w:start w:val="1"/>
      <w:numFmt w:val="decimal"/>
      <w:lvlText w:val="%1)"/>
      <w:lvlJc w:val="left"/>
      <w:pPr>
        <w:ind w:left="1495"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20453D0"/>
    <w:multiLevelType w:val="multilevel"/>
    <w:tmpl w:val="3788BF7E"/>
    <w:lvl w:ilvl="0">
      <w:start w:val="1"/>
      <w:numFmt w:val="bullet"/>
      <w:lvlText w:val=""/>
      <w:lvlJc w:val="left"/>
      <w:pPr>
        <w:tabs>
          <w:tab w:val="num" w:pos="360"/>
        </w:tabs>
        <w:ind w:left="360" w:hanging="360"/>
      </w:pPr>
      <w:rPr>
        <w:rFonts w:ascii="Symbol" w:hAnsi="Symbol" w:hint="default"/>
        <w:sz w:val="28"/>
        <w:szCs w:val="28"/>
      </w:rPr>
    </w:lvl>
    <w:lvl w:ilvl="1">
      <w:start w:val="1"/>
      <w:numFmt w:val="decimal"/>
      <w:isLgl/>
      <w:lvlText w:val="%12.3.2."/>
      <w:lvlJc w:val="left"/>
      <w:pPr>
        <w:tabs>
          <w:tab w:val="num" w:pos="1260"/>
        </w:tabs>
        <w:ind w:left="1260" w:hanging="420"/>
      </w:pPr>
      <w:rPr>
        <w:rFonts w:ascii="Times New Roman" w:eastAsia="Times New Roman" w:hAnsi="Times New Roman" w:cs="Times New Roman" w:hint="default"/>
      </w:rPr>
    </w:lvl>
    <w:lvl w:ilvl="2">
      <w:start w:val="1"/>
      <w:numFmt w:val="none"/>
      <w:isLgl/>
      <w:lvlText w:val="2.3.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5CA1CB9"/>
    <w:multiLevelType w:val="multilevel"/>
    <w:tmpl w:val="D7B86484"/>
    <w:lvl w:ilvl="0">
      <w:start w:val="1"/>
      <w:numFmt w:val="decimal"/>
      <w:lvlText w:val="3.%1."/>
      <w:lvlJc w:val="left"/>
      <w:pPr>
        <w:tabs>
          <w:tab w:val="num" w:pos="360"/>
        </w:tabs>
        <w:ind w:left="360" w:hanging="360"/>
      </w:pPr>
      <w:rPr>
        <w:rFonts w:hint="default"/>
      </w:rPr>
    </w:lvl>
    <w:lvl w:ilvl="1">
      <w:start w:val="1"/>
      <w:numFmt w:val="decimal"/>
      <w:isLgl/>
      <w:lvlText w:val="%1.%2."/>
      <w:lvlJc w:val="left"/>
      <w:pPr>
        <w:tabs>
          <w:tab w:val="num" w:pos="1260"/>
        </w:tabs>
        <w:ind w:left="1260" w:hanging="420"/>
      </w:pPr>
      <w:rPr>
        <w:rFonts w:ascii="Times New Roman" w:eastAsia="Times New Roman" w:hAnsi="Times New Roman" w:cs="Times New Roman" w:hint="default"/>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15:restartNumberingAfterBreak="0">
    <w:nsid w:val="46102A0E"/>
    <w:multiLevelType w:val="hybridMultilevel"/>
    <w:tmpl w:val="24787C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4A5B3DF0"/>
    <w:multiLevelType w:val="multilevel"/>
    <w:tmpl w:val="FCE2FF5E"/>
    <w:lvl w:ilvl="0">
      <w:start w:val="2"/>
      <w:numFmt w:val="decimal"/>
      <w:lvlText w:val="%1."/>
      <w:lvlJc w:val="left"/>
      <w:pPr>
        <w:ind w:left="1818" w:hanging="1110"/>
      </w:pPr>
      <w:rPr>
        <w:rFonts w:ascii="Times New Roman" w:hAnsi="Times New Roman" w:cs="Times New Roman" w:hint="default"/>
        <w:b/>
        <w:sz w:val="28"/>
        <w:szCs w:val="28"/>
      </w:rPr>
    </w:lvl>
    <w:lvl w:ilvl="1">
      <w:start w:val="1"/>
      <w:numFmt w:val="decimal"/>
      <w:isLgl/>
      <w:lvlText w:val="%1.%2."/>
      <w:lvlJc w:val="left"/>
      <w:pPr>
        <w:ind w:left="2118" w:hanging="1410"/>
      </w:pPr>
      <w:rPr>
        <w:rFonts w:hint="default"/>
      </w:rPr>
    </w:lvl>
    <w:lvl w:ilvl="2">
      <w:start w:val="1"/>
      <w:numFmt w:val="decimal"/>
      <w:isLgl/>
      <w:lvlText w:val="%1.%2.%3."/>
      <w:lvlJc w:val="left"/>
      <w:pPr>
        <w:ind w:left="2118" w:hanging="1410"/>
      </w:pPr>
      <w:rPr>
        <w:rFonts w:hint="default"/>
        <w:color w:val="auto"/>
      </w:rPr>
    </w:lvl>
    <w:lvl w:ilvl="3">
      <w:start w:val="1"/>
      <w:numFmt w:val="decimal"/>
      <w:isLgl/>
      <w:lvlText w:val="%1.%2.%3.%4."/>
      <w:lvlJc w:val="left"/>
      <w:pPr>
        <w:ind w:left="2118" w:hanging="1410"/>
      </w:pPr>
      <w:rPr>
        <w:rFonts w:hint="default"/>
        <w:color w:val="000000"/>
        <w:sz w:val="28"/>
        <w:szCs w:val="28"/>
      </w:rPr>
    </w:lvl>
    <w:lvl w:ilvl="4">
      <w:start w:val="1"/>
      <w:numFmt w:val="decimal"/>
      <w:isLgl/>
      <w:lvlText w:val="%1.%2.%3.%4.%5."/>
      <w:lvlJc w:val="left"/>
      <w:pPr>
        <w:ind w:left="2118" w:hanging="141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7" w15:restartNumberingAfterBreak="0">
    <w:nsid w:val="4CA350E4"/>
    <w:multiLevelType w:val="hybridMultilevel"/>
    <w:tmpl w:val="16E22034"/>
    <w:lvl w:ilvl="0" w:tplc="7FFA3D22">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0D7DA2"/>
    <w:multiLevelType w:val="multilevel"/>
    <w:tmpl w:val="C1B4A4AA"/>
    <w:lvl w:ilvl="0">
      <w:start w:val="10"/>
      <w:numFmt w:val="decimal"/>
      <w:lvlText w:val="%1."/>
      <w:lvlJc w:val="left"/>
      <w:pPr>
        <w:ind w:left="555" w:hanging="555"/>
      </w:pPr>
      <w:rPr>
        <w:rFonts w:hint="default"/>
      </w:rPr>
    </w:lvl>
    <w:lvl w:ilvl="1">
      <w:start w:val="1"/>
      <w:numFmt w:val="decimal"/>
      <w:lvlText w:val="%1.%2."/>
      <w:lvlJc w:val="left"/>
      <w:pPr>
        <w:ind w:left="143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29" w15:restartNumberingAfterBreak="0">
    <w:nsid w:val="5A5704EE"/>
    <w:multiLevelType w:val="hybridMultilevel"/>
    <w:tmpl w:val="90F240DC"/>
    <w:lvl w:ilvl="0" w:tplc="03C62712">
      <w:start w:val="1"/>
      <w:numFmt w:val="decimal"/>
      <w:lvlText w:val="6.%1."/>
      <w:lvlJc w:val="left"/>
      <w:pPr>
        <w:ind w:left="1570" w:hanging="360"/>
      </w:pPr>
      <w:rPr>
        <w:rFonts w:hint="default"/>
        <w:b w:val="0"/>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30" w15:restartNumberingAfterBreak="0">
    <w:nsid w:val="5E2632B8"/>
    <w:multiLevelType w:val="hybridMultilevel"/>
    <w:tmpl w:val="174CFD0C"/>
    <w:lvl w:ilvl="0" w:tplc="BEB80CB0">
      <w:start w:val="1"/>
      <w:numFmt w:val="bullet"/>
      <w:lvlText w:val=""/>
      <w:lvlJc w:val="left"/>
      <w:pPr>
        <w:ind w:left="1211" w:hanging="360"/>
      </w:pPr>
      <w:rPr>
        <w:rFonts w:ascii="Symbol" w:hAnsi="Symbol" w:hint="default"/>
        <w:sz w:val="28"/>
        <w:szCs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15:restartNumberingAfterBreak="0">
    <w:nsid w:val="5E3D1338"/>
    <w:multiLevelType w:val="multilevel"/>
    <w:tmpl w:val="0D1E7A2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2AA4F0A"/>
    <w:multiLevelType w:val="hybridMultilevel"/>
    <w:tmpl w:val="8C44A2F8"/>
    <w:lvl w:ilvl="0" w:tplc="87A2CA8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4" w15:restartNumberingAfterBreak="0">
    <w:nsid w:val="6377098C"/>
    <w:multiLevelType w:val="hybridMultilevel"/>
    <w:tmpl w:val="2FCAB8D8"/>
    <w:lvl w:ilvl="0" w:tplc="6AC0C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4C813C3"/>
    <w:multiLevelType w:val="multilevel"/>
    <w:tmpl w:val="961C3B74"/>
    <w:lvl w:ilvl="0">
      <w:start w:val="1"/>
      <w:numFmt w:val="decimal"/>
      <w:lvlText w:val="%1."/>
      <w:lvlJc w:val="left"/>
      <w:pPr>
        <w:ind w:left="450" w:hanging="45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6" w15:restartNumberingAfterBreak="0">
    <w:nsid w:val="679B6F9D"/>
    <w:multiLevelType w:val="hybridMultilevel"/>
    <w:tmpl w:val="4554F64E"/>
    <w:lvl w:ilvl="0" w:tplc="87A2CA8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2C20FA"/>
    <w:multiLevelType w:val="multilevel"/>
    <w:tmpl w:val="54DA9F9E"/>
    <w:lvl w:ilvl="0">
      <w:start w:val="8"/>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8" w15:restartNumberingAfterBreak="0">
    <w:nsid w:val="687F2087"/>
    <w:multiLevelType w:val="multilevel"/>
    <w:tmpl w:val="30B870F4"/>
    <w:lvl w:ilvl="0">
      <w:start w:val="13"/>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B027A37"/>
    <w:multiLevelType w:val="multilevel"/>
    <w:tmpl w:val="2C2853D2"/>
    <w:lvl w:ilvl="0">
      <w:start w:val="4"/>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CDE4395"/>
    <w:multiLevelType w:val="hybridMultilevel"/>
    <w:tmpl w:val="7054CA5C"/>
    <w:lvl w:ilvl="0" w:tplc="02FCB9E0">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6DB32C5B"/>
    <w:multiLevelType w:val="multilevel"/>
    <w:tmpl w:val="BE2C35FC"/>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42" w15:restartNumberingAfterBreak="0">
    <w:nsid w:val="6F20792D"/>
    <w:multiLevelType w:val="hybridMultilevel"/>
    <w:tmpl w:val="12941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BD6851"/>
    <w:multiLevelType w:val="hybridMultilevel"/>
    <w:tmpl w:val="51C4343A"/>
    <w:lvl w:ilvl="0" w:tplc="830AA2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4B0656C"/>
    <w:multiLevelType w:val="multilevel"/>
    <w:tmpl w:val="705CF790"/>
    <w:lvl w:ilvl="0">
      <w:start w:val="5"/>
      <w:numFmt w:val="decimal"/>
      <w:lvlText w:val="%1."/>
      <w:lvlJc w:val="left"/>
      <w:pPr>
        <w:ind w:left="720" w:hanging="360"/>
      </w:pPr>
      <w:rPr>
        <w:rFonts w:hint="default"/>
      </w:rPr>
    </w:lvl>
    <w:lvl w:ilvl="1">
      <w:start w:val="1"/>
      <w:numFmt w:val="decimal"/>
      <w:isLgl/>
      <w:lvlText w:val="%1.%2."/>
      <w:lvlJc w:val="left"/>
      <w:pPr>
        <w:ind w:left="2059" w:hanging="1350"/>
      </w:pPr>
      <w:rPr>
        <w:rFonts w:hint="default"/>
      </w:rPr>
    </w:lvl>
    <w:lvl w:ilvl="2">
      <w:start w:val="7"/>
      <w:numFmt w:val="decimal"/>
      <w:lvlText w:val="%3."/>
      <w:lvlJc w:val="left"/>
      <w:pPr>
        <w:ind w:left="2408" w:hanging="1350"/>
      </w:pPr>
      <w:rPr>
        <w:rFonts w:hint="default"/>
      </w:rPr>
    </w:lvl>
    <w:lvl w:ilvl="3">
      <w:start w:val="1"/>
      <w:numFmt w:val="decimal"/>
      <w:isLgl/>
      <w:lvlText w:val="%1.%2.%3.%4."/>
      <w:lvlJc w:val="left"/>
      <w:pPr>
        <w:ind w:left="2757" w:hanging="1350"/>
      </w:pPr>
      <w:rPr>
        <w:rFonts w:hint="default"/>
      </w:rPr>
    </w:lvl>
    <w:lvl w:ilvl="4">
      <w:start w:val="1"/>
      <w:numFmt w:val="decimal"/>
      <w:isLgl/>
      <w:lvlText w:val="%1.%2.%3.%4.%5."/>
      <w:lvlJc w:val="left"/>
      <w:pPr>
        <w:ind w:left="3106" w:hanging="135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5" w15:restartNumberingAfterBreak="0">
    <w:nsid w:val="7A1F4356"/>
    <w:multiLevelType w:val="hybridMultilevel"/>
    <w:tmpl w:val="11B0F7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B720D7E"/>
    <w:multiLevelType w:val="hybridMultilevel"/>
    <w:tmpl w:val="BD3420EC"/>
    <w:lvl w:ilvl="0" w:tplc="4FC4A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BD31BE9"/>
    <w:multiLevelType w:val="hybridMultilevel"/>
    <w:tmpl w:val="B01E200A"/>
    <w:lvl w:ilvl="0" w:tplc="931E64C0">
      <w:start w:val="1"/>
      <w:numFmt w:val="decimal"/>
      <w:lvlText w:val="%1)"/>
      <w:lvlJc w:val="left"/>
      <w:pPr>
        <w:ind w:left="5464"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48" w15:restartNumberingAfterBreak="0">
    <w:nsid w:val="7CBF72CD"/>
    <w:multiLevelType w:val="hybridMultilevel"/>
    <w:tmpl w:val="0518ECDA"/>
    <w:lvl w:ilvl="0" w:tplc="4F7CCE3A">
      <w:start w:val="1"/>
      <w:numFmt w:val="decimal"/>
      <w:lvlText w:val="3.%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1345C1"/>
    <w:multiLevelType w:val="hybridMultilevel"/>
    <w:tmpl w:val="A642DFC6"/>
    <w:lvl w:ilvl="0" w:tplc="4F7CCE3A">
      <w:start w:val="1"/>
      <w:numFmt w:val="decimal"/>
      <w:lvlText w:val="3.%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942538817">
    <w:abstractNumId w:val="33"/>
  </w:num>
  <w:num w:numId="2" w16cid:durableId="1799910269">
    <w:abstractNumId w:val="25"/>
  </w:num>
  <w:num w:numId="3" w16cid:durableId="1550843954">
    <w:abstractNumId w:val="30"/>
  </w:num>
  <w:num w:numId="4" w16cid:durableId="1025709797">
    <w:abstractNumId w:val="36"/>
  </w:num>
  <w:num w:numId="5" w16cid:durableId="7760669">
    <w:abstractNumId w:val="27"/>
  </w:num>
  <w:num w:numId="6" w16cid:durableId="2246071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671149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04642578">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05652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12225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9579375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2893186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84636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831742">
    <w:abstractNumId w:val="39"/>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41118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14421841">
    <w:abstractNumId w:val="17"/>
  </w:num>
  <w:num w:numId="17" w16cid:durableId="1411468905">
    <w:abstractNumId w:val="44"/>
    <w:lvlOverride w:ilvl="0">
      <w:startOverride w:val="5"/>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63151271">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7471346">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48228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7650653">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4211358">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574792">
    <w:abstractNumId w:val="40"/>
  </w:num>
  <w:num w:numId="24" w16cid:durableId="1849059733">
    <w:abstractNumId w:val="32"/>
  </w:num>
  <w:num w:numId="25" w16cid:durableId="1130249856">
    <w:abstractNumId w:val="35"/>
  </w:num>
  <w:num w:numId="26" w16cid:durableId="85738814">
    <w:abstractNumId w:val="12"/>
  </w:num>
  <w:num w:numId="27" w16cid:durableId="315189882">
    <w:abstractNumId w:val="0"/>
  </w:num>
  <w:num w:numId="28" w16cid:durableId="516426183">
    <w:abstractNumId w:val="41"/>
  </w:num>
  <w:num w:numId="29" w16cid:durableId="1125585909">
    <w:abstractNumId w:val="21"/>
  </w:num>
  <w:num w:numId="30" w16cid:durableId="1202747240">
    <w:abstractNumId w:val="9"/>
  </w:num>
  <w:num w:numId="31" w16cid:durableId="827089048">
    <w:abstractNumId w:val="46"/>
  </w:num>
  <w:num w:numId="32" w16cid:durableId="1785270460">
    <w:abstractNumId w:val="13"/>
  </w:num>
  <w:num w:numId="33" w16cid:durableId="817191817">
    <w:abstractNumId w:val="18"/>
  </w:num>
  <w:num w:numId="34" w16cid:durableId="1404599557">
    <w:abstractNumId w:val="43"/>
  </w:num>
  <w:num w:numId="35" w16cid:durableId="1779057139">
    <w:abstractNumId w:val="1"/>
  </w:num>
  <w:num w:numId="36" w16cid:durableId="984965318">
    <w:abstractNumId w:val="34"/>
  </w:num>
  <w:num w:numId="37" w16cid:durableId="1556551885">
    <w:abstractNumId w:val="47"/>
  </w:num>
  <w:num w:numId="38" w16cid:durableId="660086517">
    <w:abstractNumId w:val="5"/>
  </w:num>
  <w:num w:numId="39" w16cid:durableId="1170408489">
    <w:abstractNumId w:val="28"/>
  </w:num>
  <w:num w:numId="40" w16cid:durableId="1234046935">
    <w:abstractNumId w:val="38"/>
  </w:num>
  <w:num w:numId="41" w16cid:durableId="1320499322">
    <w:abstractNumId w:val="3"/>
  </w:num>
  <w:num w:numId="42" w16cid:durableId="1639068155">
    <w:abstractNumId w:val="6"/>
  </w:num>
  <w:num w:numId="43" w16cid:durableId="706443023">
    <w:abstractNumId w:val="11"/>
  </w:num>
  <w:num w:numId="44" w16cid:durableId="1119564139">
    <w:abstractNumId w:val="16"/>
  </w:num>
  <w:num w:numId="45" w16cid:durableId="345064604">
    <w:abstractNumId w:val="19"/>
  </w:num>
  <w:num w:numId="46" w16cid:durableId="1509323579">
    <w:abstractNumId w:val="45"/>
  </w:num>
  <w:num w:numId="47" w16cid:durableId="1993557616">
    <w:abstractNumId w:val="29"/>
  </w:num>
  <w:num w:numId="48" w16cid:durableId="1906262929">
    <w:abstractNumId w:val="49"/>
  </w:num>
  <w:num w:numId="49" w16cid:durableId="1272127555">
    <w:abstractNumId w:val="48"/>
  </w:num>
  <w:num w:numId="50" w16cid:durableId="1604534542">
    <w:abstractNumId w:val="7"/>
  </w:num>
  <w:num w:numId="51" w16cid:durableId="166336145">
    <w:abstractNumId w:val="2"/>
  </w:num>
  <w:num w:numId="52" w16cid:durableId="17801014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692"/>
    <w:rsid w:val="00652692"/>
    <w:rsid w:val="00757F6C"/>
    <w:rsid w:val="00CC0A01"/>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32068E-CDB5-4713-9166-29EBF2645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7F6C"/>
    <w:pPr>
      <w:spacing w:after="0" w:line="240" w:lineRule="auto"/>
    </w:pPr>
    <w:rPr>
      <w:rFonts w:ascii="Arial" w:eastAsia="Times New Roman" w:hAnsi="Arial" w:cs="Times New Roman"/>
      <w:kern w:val="0"/>
      <w:sz w:val="28"/>
      <w:szCs w:val="20"/>
      <w:lang w:val="ru-RU" w:eastAsia="ru-RU"/>
      <w14:ligatures w14:val="none"/>
    </w:rPr>
  </w:style>
  <w:style w:type="paragraph" w:styleId="2">
    <w:name w:val="heading 2"/>
    <w:basedOn w:val="a"/>
    <w:next w:val="a"/>
    <w:link w:val="20"/>
    <w:uiPriority w:val="9"/>
    <w:semiHidden/>
    <w:unhideWhenUsed/>
    <w:qFormat/>
    <w:rsid w:val="00757F6C"/>
    <w:pPr>
      <w:keepNext/>
      <w:spacing w:before="240" w:after="60"/>
      <w:outlineLvl w:val="1"/>
    </w:pPr>
    <w:rPr>
      <w:rFonts w:ascii="Calibri Light" w:hAnsi="Calibri Light"/>
      <w:b/>
      <w:bCs/>
      <w:i/>
      <w:iCs/>
      <w:szCs w:val="28"/>
    </w:rPr>
  </w:style>
  <w:style w:type="paragraph" w:styleId="4">
    <w:name w:val="heading 4"/>
    <w:basedOn w:val="a"/>
    <w:next w:val="a"/>
    <w:link w:val="40"/>
    <w:qFormat/>
    <w:rsid w:val="00757F6C"/>
    <w:pPr>
      <w:keepNext/>
      <w:ind w:firstLine="400"/>
      <w:jc w:val="center"/>
      <w:outlineLvl w:val="3"/>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757F6C"/>
    <w:rPr>
      <w:rFonts w:ascii="Calibri Light" w:eastAsia="Times New Roman" w:hAnsi="Calibri Light" w:cs="Times New Roman"/>
      <w:b/>
      <w:bCs/>
      <w:i/>
      <w:iCs/>
      <w:kern w:val="0"/>
      <w:sz w:val="28"/>
      <w:szCs w:val="28"/>
      <w:lang w:val="ru-RU" w:eastAsia="ru-RU"/>
      <w14:ligatures w14:val="none"/>
    </w:rPr>
  </w:style>
  <w:style w:type="character" w:customStyle="1" w:styleId="40">
    <w:name w:val="Заголовок 4 Знак"/>
    <w:basedOn w:val="a0"/>
    <w:link w:val="4"/>
    <w:rsid w:val="00757F6C"/>
    <w:rPr>
      <w:rFonts w:ascii="Arial" w:eastAsia="Times New Roman" w:hAnsi="Arial" w:cs="Times New Roman"/>
      <w:b/>
      <w:bCs/>
      <w:kern w:val="0"/>
      <w:sz w:val="28"/>
      <w:szCs w:val="20"/>
      <w:lang w:val="x-none" w:eastAsia="ru-RU"/>
      <w14:ligatures w14:val="none"/>
    </w:rPr>
  </w:style>
  <w:style w:type="paragraph" w:styleId="a3">
    <w:name w:val="Body Text"/>
    <w:basedOn w:val="a"/>
    <w:link w:val="a4"/>
    <w:rsid w:val="00757F6C"/>
    <w:pPr>
      <w:widowControl w:val="0"/>
      <w:snapToGrid w:val="0"/>
      <w:spacing w:line="273" w:lineRule="atLeast"/>
    </w:pPr>
    <w:rPr>
      <w:rFonts w:ascii="Times New Roman" w:hAnsi="Times New Roman"/>
      <w:sz w:val="24"/>
      <w:lang w:val="x-none"/>
    </w:rPr>
  </w:style>
  <w:style w:type="character" w:customStyle="1" w:styleId="a4">
    <w:name w:val="Основной текст Знак"/>
    <w:basedOn w:val="a0"/>
    <w:link w:val="a3"/>
    <w:rsid w:val="00757F6C"/>
    <w:rPr>
      <w:rFonts w:ascii="Times New Roman" w:eastAsia="Times New Roman" w:hAnsi="Times New Roman" w:cs="Times New Roman"/>
      <w:kern w:val="0"/>
      <w:sz w:val="24"/>
      <w:szCs w:val="20"/>
      <w:lang w:val="x-none" w:eastAsia="ru-RU"/>
      <w14:ligatures w14:val="none"/>
    </w:rPr>
  </w:style>
  <w:style w:type="paragraph" w:styleId="3">
    <w:name w:val="Body Text Indent 3"/>
    <w:basedOn w:val="a"/>
    <w:link w:val="30"/>
    <w:rsid w:val="00757F6C"/>
    <w:pPr>
      <w:ind w:firstLine="400"/>
      <w:jc w:val="both"/>
    </w:pPr>
    <w:rPr>
      <w:lang w:val="x-none"/>
    </w:rPr>
  </w:style>
  <w:style w:type="character" w:customStyle="1" w:styleId="30">
    <w:name w:val="Основной текст с отступом 3 Знак"/>
    <w:basedOn w:val="a0"/>
    <w:link w:val="3"/>
    <w:rsid w:val="00757F6C"/>
    <w:rPr>
      <w:rFonts w:ascii="Arial" w:eastAsia="Times New Roman" w:hAnsi="Arial" w:cs="Times New Roman"/>
      <w:kern w:val="0"/>
      <w:sz w:val="28"/>
      <w:szCs w:val="20"/>
      <w:lang w:val="x-none" w:eastAsia="ru-RU"/>
      <w14:ligatures w14:val="none"/>
    </w:rPr>
  </w:style>
  <w:style w:type="paragraph" w:customStyle="1" w:styleId="21">
    <w:name w:val="Основной текст 21"/>
    <w:basedOn w:val="a"/>
    <w:rsid w:val="00757F6C"/>
    <w:pPr>
      <w:jc w:val="both"/>
    </w:pPr>
    <w:rPr>
      <w:rFonts w:ascii="Times New Roman" w:hAnsi="Times New Roman"/>
      <w:sz w:val="24"/>
    </w:rPr>
  </w:style>
  <w:style w:type="paragraph" w:customStyle="1" w:styleId="1">
    <w:name w:val="Обычный1"/>
    <w:rsid w:val="00757F6C"/>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s1">
    <w:name w:val="s1"/>
    <w:rsid w:val="00757F6C"/>
    <w:rPr>
      <w:rFonts w:ascii="Times New Roman" w:hAnsi="Times New Roman" w:cs="Times New Roman" w:hint="default"/>
      <w:b/>
      <w:bCs/>
      <w:i w:val="0"/>
      <w:iCs w:val="0"/>
      <w:strike w:val="0"/>
      <w:dstrike w:val="0"/>
      <w:color w:val="000000"/>
      <w:sz w:val="20"/>
      <w:szCs w:val="20"/>
      <w:u w:val="none"/>
      <w:effect w:val="none"/>
    </w:rPr>
  </w:style>
  <w:style w:type="paragraph" w:styleId="a5">
    <w:name w:val="footer"/>
    <w:basedOn w:val="a"/>
    <w:link w:val="a6"/>
    <w:uiPriority w:val="99"/>
    <w:rsid w:val="00757F6C"/>
    <w:pPr>
      <w:tabs>
        <w:tab w:val="center" w:pos="4677"/>
        <w:tab w:val="right" w:pos="9355"/>
      </w:tabs>
    </w:pPr>
    <w:rPr>
      <w:lang w:val="x-none"/>
    </w:rPr>
  </w:style>
  <w:style w:type="character" w:customStyle="1" w:styleId="a6">
    <w:name w:val="Нижний колонтитул Знак"/>
    <w:basedOn w:val="a0"/>
    <w:link w:val="a5"/>
    <w:uiPriority w:val="99"/>
    <w:rsid w:val="00757F6C"/>
    <w:rPr>
      <w:rFonts w:ascii="Arial" w:eastAsia="Times New Roman" w:hAnsi="Arial" w:cs="Times New Roman"/>
      <w:kern w:val="0"/>
      <w:sz w:val="28"/>
      <w:szCs w:val="20"/>
      <w:lang w:val="x-none" w:eastAsia="ru-RU"/>
      <w14:ligatures w14:val="none"/>
    </w:rPr>
  </w:style>
  <w:style w:type="character" w:styleId="a7">
    <w:name w:val="page number"/>
    <w:basedOn w:val="a0"/>
    <w:rsid w:val="00757F6C"/>
  </w:style>
  <w:style w:type="paragraph" w:styleId="a8">
    <w:name w:val="Subtitle"/>
    <w:basedOn w:val="a"/>
    <w:link w:val="a9"/>
    <w:qFormat/>
    <w:rsid w:val="00757F6C"/>
    <w:pPr>
      <w:jc w:val="center"/>
    </w:pPr>
    <w:rPr>
      <w:rFonts w:ascii="Times New Roman CYR" w:hAnsi="Times New Roman CYR"/>
      <w:b/>
      <w:caps/>
      <w:sz w:val="24"/>
      <w:lang w:val="x-none"/>
    </w:rPr>
  </w:style>
  <w:style w:type="character" w:customStyle="1" w:styleId="a9">
    <w:name w:val="Подзаголовок Знак"/>
    <w:basedOn w:val="a0"/>
    <w:link w:val="a8"/>
    <w:rsid w:val="00757F6C"/>
    <w:rPr>
      <w:rFonts w:ascii="Times New Roman CYR" w:eastAsia="Times New Roman" w:hAnsi="Times New Roman CYR" w:cs="Times New Roman"/>
      <w:b/>
      <w:caps/>
      <w:kern w:val="0"/>
      <w:sz w:val="24"/>
      <w:szCs w:val="20"/>
      <w:lang w:val="x-none" w:eastAsia="ru-RU"/>
      <w14:ligatures w14:val="none"/>
    </w:rPr>
  </w:style>
  <w:style w:type="table" w:styleId="aa">
    <w:name w:val="Table Grid"/>
    <w:basedOn w:val="a1"/>
    <w:rsid w:val="00757F6C"/>
    <w:pPr>
      <w:spacing w:after="0" w:line="240" w:lineRule="auto"/>
    </w:pPr>
    <w:rPr>
      <w:rFonts w:ascii="Times New Roman" w:eastAsia="Times New Roman" w:hAnsi="Times New Roman" w:cs="Times New Roman"/>
      <w:kern w:val="0"/>
      <w:sz w:val="20"/>
      <w:szCs w:val="20"/>
      <w:lang w:val="ru-KZ"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basedOn w:val="a"/>
    <w:next w:val="ac"/>
    <w:uiPriority w:val="99"/>
    <w:rsid w:val="00757F6C"/>
    <w:pPr>
      <w:spacing w:before="100" w:beforeAutospacing="1" w:after="100" w:afterAutospacing="1"/>
    </w:pPr>
    <w:rPr>
      <w:rFonts w:ascii="Times New Roman" w:hAnsi="Times New Roman"/>
      <w:sz w:val="24"/>
      <w:szCs w:val="24"/>
    </w:rPr>
  </w:style>
  <w:style w:type="paragraph" w:styleId="ad">
    <w:name w:val="Balloon Text"/>
    <w:basedOn w:val="a"/>
    <w:link w:val="ae"/>
    <w:rsid w:val="00757F6C"/>
    <w:rPr>
      <w:rFonts w:ascii="Tahoma" w:hAnsi="Tahoma"/>
      <w:sz w:val="16"/>
      <w:szCs w:val="16"/>
      <w:lang w:val="x-none"/>
    </w:rPr>
  </w:style>
  <w:style w:type="character" w:customStyle="1" w:styleId="ae">
    <w:name w:val="Текст выноски Знак"/>
    <w:basedOn w:val="a0"/>
    <w:link w:val="ad"/>
    <w:rsid w:val="00757F6C"/>
    <w:rPr>
      <w:rFonts w:ascii="Tahoma" w:eastAsia="Times New Roman" w:hAnsi="Tahoma" w:cs="Times New Roman"/>
      <w:kern w:val="0"/>
      <w:sz w:val="16"/>
      <w:szCs w:val="16"/>
      <w:lang w:val="x-none" w:eastAsia="ru-RU"/>
      <w14:ligatures w14:val="none"/>
    </w:rPr>
  </w:style>
  <w:style w:type="paragraph" w:styleId="af">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f0"/>
    <w:uiPriority w:val="34"/>
    <w:qFormat/>
    <w:rsid w:val="00757F6C"/>
    <w:pPr>
      <w:ind w:left="708"/>
    </w:pPr>
  </w:style>
  <w:style w:type="paragraph" w:styleId="af1">
    <w:name w:val="header"/>
    <w:basedOn w:val="a"/>
    <w:link w:val="af2"/>
    <w:rsid w:val="00757F6C"/>
    <w:pPr>
      <w:tabs>
        <w:tab w:val="center" w:pos="4677"/>
        <w:tab w:val="right" w:pos="9355"/>
      </w:tabs>
    </w:pPr>
    <w:rPr>
      <w:lang w:val="x-none"/>
    </w:rPr>
  </w:style>
  <w:style w:type="character" w:customStyle="1" w:styleId="af2">
    <w:name w:val="Верхний колонтитул Знак"/>
    <w:basedOn w:val="a0"/>
    <w:link w:val="af1"/>
    <w:rsid w:val="00757F6C"/>
    <w:rPr>
      <w:rFonts w:ascii="Arial" w:eastAsia="Times New Roman" w:hAnsi="Arial" w:cs="Times New Roman"/>
      <w:kern w:val="0"/>
      <w:sz w:val="28"/>
      <w:szCs w:val="20"/>
      <w:lang w:val="x-none" w:eastAsia="ru-RU"/>
      <w14:ligatures w14:val="none"/>
    </w:rPr>
  </w:style>
  <w:style w:type="paragraph" w:styleId="22">
    <w:name w:val="Body Text 2"/>
    <w:basedOn w:val="a"/>
    <w:link w:val="23"/>
    <w:rsid w:val="00757F6C"/>
    <w:pPr>
      <w:spacing w:after="120" w:line="480" w:lineRule="auto"/>
    </w:pPr>
    <w:rPr>
      <w:lang w:val="x-none"/>
    </w:rPr>
  </w:style>
  <w:style w:type="character" w:customStyle="1" w:styleId="23">
    <w:name w:val="Основной текст 2 Знак"/>
    <w:basedOn w:val="a0"/>
    <w:link w:val="22"/>
    <w:rsid w:val="00757F6C"/>
    <w:rPr>
      <w:rFonts w:ascii="Arial" w:eastAsia="Times New Roman" w:hAnsi="Arial" w:cs="Times New Roman"/>
      <w:kern w:val="0"/>
      <w:sz w:val="28"/>
      <w:szCs w:val="20"/>
      <w:lang w:val="x-none" w:eastAsia="ru-RU"/>
      <w14:ligatures w14:val="none"/>
    </w:rPr>
  </w:style>
  <w:style w:type="paragraph" w:styleId="af3">
    <w:name w:val="Revision"/>
    <w:hidden/>
    <w:uiPriority w:val="99"/>
    <w:semiHidden/>
    <w:rsid w:val="00757F6C"/>
    <w:pPr>
      <w:spacing w:after="0" w:line="240" w:lineRule="auto"/>
    </w:pPr>
    <w:rPr>
      <w:rFonts w:ascii="Arial" w:eastAsia="Times New Roman" w:hAnsi="Arial" w:cs="Times New Roman"/>
      <w:kern w:val="0"/>
      <w:sz w:val="28"/>
      <w:szCs w:val="20"/>
      <w:lang w:val="ru-RU" w:eastAsia="ru-RU"/>
      <w14:ligatures w14:val="none"/>
    </w:rPr>
  </w:style>
  <w:style w:type="character" w:customStyle="1" w:styleId="FontStyle11">
    <w:name w:val="Font Style11"/>
    <w:uiPriority w:val="99"/>
    <w:rsid w:val="00757F6C"/>
    <w:rPr>
      <w:rFonts w:ascii="Times New Roman" w:hAnsi="Times New Roman" w:cs="Times New Roman"/>
      <w:b/>
      <w:bCs/>
      <w:sz w:val="24"/>
      <w:szCs w:val="24"/>
    </w:rPr>
  </w:style>
  <w:style w:type="paragraph" w:styleId="af4">
    <w:name w:val="No Spacing"/>
    <w:aliases w:val="Обя,мелкий,Без интервала1,мой рабочий,норма,Без интеБез интервала,Без интервала11,No Spacing1,Айгерим,свой,14 TNR,МОЙ СТИЛЬ"/>
    <w:basedOn w:val="a"/>
    <w:link w:val="af5"/>
    <w:uiPriority w:val="1"/>
    <w:qFormat/>
    <w:rsid w:val="00757F6C"/>
    <w:rPr>
      <w:rFonts w:ascii="Calibri" w:hAnsi="Calibri"/>
      <w:sz w:val="24"/>
      <w:szCs w:val="32"/>
      <w:lang w:val="en-US" w:eastAsia="en-US" w:bidi="en-US"/>
    </w:rPr>
  </w:style>
  <w:style w:type="character" w:customStyle="1" w:styleId="af5">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4"/>
    <w:uiPriority w:val="1"/>
    <w:rsid w:val="00757F6C"/>
    <w:rPr>
      <w:rFonts w:ascii="Calibri" w:eastAsia="Times New Roman" w:hAnsi="Calibri" w:cs="Times New Roman"/>
      <w:kern w:val="0"/>
      <w:sz w:val="24"/>
      <w:szCs w:val="32"/>
      <w:lang w:val="en-US" w:bidi="en-US"/>
      <w14:ligatures w14:val="none"/>
    </w:rPr>
  </w:style>
  <w:style w:type="character" w:customStyle="1" w:styleId="FontStyle15">
    <w:name w:val="Font Style15"/>
    <w:uiPriority w:val="99"/>
    <w:rsid w:val="00757F6C"/>
    <w:rPr>
      <w:rFonts w:ascii="Times New Roman" w:hAnsi="Times New Roman" w:cs="Times New Roman"/>
      <w:sz w:val="22"/>
      <w:szCs w:val="22"/>
    </w:rPr>
  </w:style>
  <w:style w:type="character" w:customStyle="1" w:styleId="FontStyle12">
    <w:name w:val="Font Style12"/>
    <w:uiPriority w:val="99"/>
    <w:rsid w:val="00757F6C"/>
    <w:rPr>
      <w:rFonts w:ascii="Times New Roman" w:hAnsi="Times New Roman" w:cs="Times New Roman"/>
      <w:sz w:val="22"/>
      <w:szCs w:val="22"/>
    </w:rPr>
  </w:style>
  <w:style w:type="character" w:customStyle="1" w:styleId="af0">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f"/>
    <w:uiPriority w:val="34"/>
    <w:qFormat/>
    <w:rsid w:val="00757F6C"/>
    <w:rPr>
      <w:rFonts w:ascii="Arial" w:eastAsia="Times New Roman" w:hAnsi="Arial" w:cs="Times New Roman"/>
      <w:kern w:val="0"/>
      <w:sz w:val="28"/>
      <w:szCs w:val="20"/>
      <w:lang w:val="ru-RU" w:eastAsia="ru-RU"/>
      <w14:ligatures w14:val="none"/>
    </w:rPr>
  </w:style>
  <w:style w:type="paragraph" w:customStyle="1" w:styleId="j12">
    <w:name w:val="j12"/>
    <w:basedOn w:val="a"/>
    <w:rsid w:val="00757F6C"/>
    <w:pPr>
      <w:spacing w:before="100" w:beforeAutospacing="1" w:after="100" w:afterAutospacing="1"/>
    </w:pPr>
    <w:rPr>
      <w:rFonts w:ascii="Times New Roman" w:hAnsi="Times New Roman"/>
      <w:sz w:val="24"/>
      <w:szCs w:val="24"/>
    </w:rPr>
  </w:style>
  <w:style w:type="character" w:customStyle="1" w:styleId="31">
    <w:name w:val="Основной текст (3)_"/>
    <w:link w:val="32"/>
    <w:uiPriority w:val="99"/>
    <w:locked/>
    <w:rsid w:val="00757F6C"/>
    <w:rPr>
      <w:rFonts w:ascii="Times New Roman" w:hAnsi="Times New Roman"/>
      <w:b/>
      <w:bCs/>
      <w:sz w:val="17"/>
      <w:szCs w:val="17"/>
      <w:shd w:val="clear" w:color="auto" w:fill="FFFFFF"/>
    </w:rPr>
  </w:style>
  <w:style w:type="paragraph" w:customStyle="1" w:styleId="32">
    <w:name w:val="Основной текст (3)"/>
    <w:basedOn w:val="a"/>
    <w:link w:val="31"/>
    <w:uiPriority w:val="99"/>
    <w:rsid w:val="00757F6C"/>
    <w:pPr>
      <w:shd w:val="clear" w:color="auto" w:fill="FFFFFF"/>
      <w:spacing w:after="300" w:line="211" w:lineRule="exact"/>
      <w:jc w:val="right"/>
    </w:pPr>
    <w:rPr>
      <w:rFonts w:ascii="Times New Roman" w:eastAsiaTheme="minorHAnsi" w:hAnsi="Times New Roman" w:cstheme="minorBidi"/>
      <w:b/>
      <w:bCs/>
      <w:kern w:val="2"/>
      <w:sz w:val="17"/>
      <w:szCs w:val="17"/>
      <w:lang w:val="ru-KZ" w:eastAsia="en-US"/>
      <w14:ligatures w14:val="standardContextual"/>
    </w:rPr>
  </w:style>
  <w:style w:type="character" w:customStyle="1" w:styleId="24">
    <w:name w:val="Заголовок №2_"/>
    <w:link w:val="25"/>
    <w:uiPriority w:val="99"/>
    <w:locked/>
    <w:rsid w:val="00757F6C"/>
    <w:rPr>
      <w:rFonts w:ascii="Times New Roman" w:hAnsi="Times New Roman"/>
      <w:b/>
      <w:bCs/>
      <w:spacing w:val="-10"/>
      <w:sz w:val="25"/>
      <w:szCs w:val="25"/>
      <w:shd w:val="clear" w:color="auto" w:fill="FFFFFF"/>
    </w:rPr>
  </w:style>
  <w:style w:type="character" w:customStyle="1" w:styleId="10">
    <w:name w:val="Заголовок №1_"/>
    <w:link w:val="11"/>
    <w:uiPriority w:val="99"/>
    <w:locked/>
    <w:rsid w:val="00757F6C"/>
    <w:rPr>
      <w:rFonts w:ascii="Times New Roman" w:hAnsi="Times New Roman"/>
      <w:sz w:val="24"/>
      <w:szCs w:val="24"/>
      <w:shd w:val="clear" w:color="auto" w:fill="FFFFFF"/>
    </w:rPr>
  </w:style>
  <w:style w:type="paragraph" w:customStyle="1" w:styleId="25">
    <w:name w:val="Заголовок №2"/>
    <w:basedOn w:val="a"/>
    <w:link w:val="24"/>
    <w:uiPriority w:val="99"/>
    <w:rsid w:val="00757F6C"/>
    <w:pPr>
      <w:shd w:val="clear" w:color="auto" w:fill="FFFFFF"/>
      <w:spacing w:before="300" w:after="600" w:line="240" w:lineRule="atLeast"/>
      <w:outlineLvl w:val="1"/>
    </w:pPr>
    <w:rPr>
      <w:rFonts w:ascii="Times New Roman" w:eastAsiaTheme="minorHAnsi" w:hAnsi="Times New Roman" w:cstheme="minorBidi"/>
      <w:b/>
      <w:bCs/>
      <w:spacing w:val="-10"/>
      <w:kern w:val="2"/>
      <w:sz w:val="25"/>
      <w:szCs w:val="25"/>
      <w:lang w:val="ru-KZ" w:eastAsia="en-US"/>
      <w14:ligatures w14:val="standardContextual"/>
    </w:rPr>
  </w:style>
  <w:style w:type="paragraph" w:customStyle="1" w:styleId="11">
    <w:name w:val="Заголовок №1"/>
    <w:basedOn w:val="a"/>
    <w:link w:val="10"/>
    <w:uiPriority w:val="99"/>
    <w:rsid w:val="00757F6C"/>
    <w:pPr>
      <w:shd w:val="clear" w:color="auto" w:fill="FFFFFF"/>
      <w:spacing w:before="600" w:line="240" w:lineRule="atLeast"/>
      <w:jc w:val="both"/>
      <w:outlineLvl w:val="0"/>
    </w:pPr>
    <w:rPr>
      <w:rFonts w:ascii="Times New Roman" w:eastAsiaTheme="minorHAnsi" w:hAnsi="Times New Roman" w:cstheme="minorBidi"/>
      <w:kern w:val="2"/>
      <w:sz w:val="24"/>
      <w:szCs w:val="24"/>
      <w:lang w:val="ru-KZ" w:eastAsia="en-US"/>
      <w14:ligatures w14:val="standardContextual"/>
    </w:rPr>
  </w:style>
  <w:style w:type="paragraph" w:customStyle="1" w:styleId="Style5">
    <w:name w:val="Style5"/>
    <w:basedOn w:val="a"/>
    <w:uiPriority w:val="99"/>
    <w:rsid w:val="00757F6C"/>
    <w:pPr>
      <w:widowControl w:val="0"/>
      <w:autoSpaceDE w:val="0"/>
      <w:autoSpaceDN w:val="0"/>
      <w:adjustRightInd w:val="0"/>
    </w:pPr>
    <w:rPr>
      <w:rFonts w:ascii="Times New Roman" w:hAnsi="Times New Roman"/>
      <w:sz w:val="24"/>
      <w:szCs w:val="24"/>
      <w:lang w:val="en-US" w:bidi="en-US"/>
    </w:rPr>
  </w:style>
  <w:style w:type="paragraph" w:customStyle="1" w:styleId="Default">
    <w:name w:val="Default"/>
    <w:rsid w:val="00757F6C"/>
    <w:pPr>
      <w:autoSpaceDE w:val="0"/>
      <w:autoSpaceDN w:val="0"/>
      <w:adjustRightInd w:val="0"/>
      <w:spacing w:after="0" w:line="240" w:lineRule="auto"/>
    </w:pPr>
    <w:rPr>
      <w:rFonts w:ascii="Arial" w:eastAsia="Calibri" w:hAnsi="Arial" w:cs="Arial"/>
      <w:color w:val="000000"/>
      <w:kern w:val="0"/>
      <w:sz w:val="24"/>
      <w:szCs w:val="24"/>
      <w:lang w:val="ru-RU"/>
      <w14:ligatures w14:val="none"/>
    </w:rPr>
  </w:style>
  <w:style w:type="character" w:customStyle="1" w:styleId="y2iqfc">
    <w:name w:val="y2iqfc"/>
    <w:rsid w:val="00757F6C"/>
  </w:style>
  <w:style w:type="paragraph" w:styleId="HTML">
    <w:name w:val="HTML Preformatted"/>
    <w:basedOn w:val="a"/>
    <w:link w:val="HTML0"/>
    <w:uiPriority w:val="99"/>
    <w:semiHidden/>
    <w:unhideWhenUsed/>
    <w:rsid w:val="00757F6C"/>
    <w:rPr>
      <w:rFonts w:ascii="Courier New" w:hAnsi="Courier New" w:cs="Courier New"/>
      <w:sz w:val="20"/>
    </w:rPr>
  </w:style>
  <w:style w:type="character" w:customStyle="1" w:styleId="HTML0">
    <w:name w:val="Стандартный HTML Знак"/>
    <w:basedOn w:val="a0"/>
    <w:link w:val="HTML"/>
    <w:uiPriority w:val="99"/>
    <w:semiHidden/>
    <w:rsid w:val="00757F6C"/>
    <w:rPr>
      <w:rFonts w:ascii="Courier New" w:eastAsia="Times New Roman" w:hAnsi="Courier New" w:cs="Courier New"/>
      <w:kern w:val="0"/>
      <w:sz w:val="20"/>
      <w:szCs w:val="20"/>
      <w:lang w:val="ru-RU" w:eastAsia="ru-RU"/>
      <w14:ligatures w14:val="none"/>
    </w:rPr>
  </w:style>
  <w:style w:type="paragraph" w:styleId="ac">
    <w:name w:val="Normal (Web)"/>
    <w:basedOn w:val="a"/>
    <w:uiPriority w:val="99"/>
    <w:semiHidden/>
    <w:unhideWhenUsed/>
    <w:rsid w:val="00757F6C"/>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8420</Words>
  <Characters>47999</Characters>
  <Application>Microsoft Office Word</Application>
  <DocSecurity>0</DocSecurity>
  <Lines>399</Lines>
  <Paragraphs>112</Paragraphs>
  <ScaleCrop>false</ScaleCrop>
  <Company/>
  <LinksUpToDate>false</LinksUpToDate>
  <CharactersWithSpaces>56307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Дархан Ж Омар</dc:creator>
  <cp:keywords/>
  <dc:description/>
  <cp:lastModifiedBy>Дархан Ж Омар</cp:lastModifiedBy>
  <cp:revision>2</cp:revision>
  <dcterms:created xsi:type="dcterms:W3CDTF">2023-10-31T04:19:00Z</dcterms:created>
  <dcterms:modified xsi:type="dcterms:W3CDTF">2023-10-31T04:19:00Z</dcterms:modified>
</cp:coreProperties>
</file>